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752E3" w:rsidR="00824D6F" w:rsidP="00C752E3" w:rsidRDefault="00824D6F" w14:paraId="24F20283" w14:textId="6C5B7D52">
      <w:pPr>
        <w:ind w:left="1440"/>
        <w:rPr>
          <w:rFonts w:ascii="Arial" w:hAnsi="Arial" w:cs="Arial"/>
          <w:color w:val="092854"/>
          <w:sz w:val="22"/>
          <w:szCs w:val="22"/>
        </w:rPr>
      </w:pPr>
    </w:p>
    <w:p w:rsidRPr="00C752E3" w:rsidR="001E1524" w:rsidP="00C752E3" w:rsidRDefault="00CB5069" w14:paraId="541FC7D2" w14:textId="632134D6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>A</w:t>
      </w:r>
      <w:r w:rsidR="004F1064">
        <w:rPr>
          <w:rFonts w:ascii="Arial" w:hAnsi="Arial" w:cs="Arial"/>
          <w:sz w:val="22"/>
          <w:szCs w:val="22"/>
        </w:rPr>
        <w:t>pril 12</w:t>
      </w:r>
      <w:r w:rsidRPr="00C752E3">
        <w:rPr>
          <w:rFonts w:ascii="Arial" w:hAnsi="Arial" w:cs="Arial"/>
          <w:sz w:val="22"/>
          <w:szCs w:val="22"/>
        </w:rPr>
        <w:t>, 202</w:t>
      </w:r>
      <w:r w:rsidR="004F1064">
        <w:rPr>
          <w:rFonts w:ascii="Arial" w:hAnsi="Arial" w:cs="Arial"/>
          <w:sz w:val="22"/>
          <w:szCs w:val="22"/>
        </w:rPr>
        <w:t>4</w:t>
      </w:r>
    </w:p>
    <w:p w:rsidRPr="00C752E3" w:rsidR="00C9071C" w:rsidP="00C752E3" w:rsidRDefault="00C9071C" w14:paraId="3C17C2C9" w14:textId="77777777">
      <w:pPr>
        <w:ind w:left="1440"/>
        <w:rPr>
          <w:rFonts w:ascii="Arial" w:hAnsi="Arial" w:cs="Arial"/>
          <w:b/>
          <w:bCs/>
          <w:sz w:val="22"/>
          <w:szCs w:val="22"/>
        </w:rPr>
      </w:pPr>
    </w:p>
    <w:p w:rsidRPr="00C752E3" w:rsidR="006F29DD" w:rsidP="00C752E3" w:rsidRDefault="006F29DD" w14:paraId="0F45264B" w14:textId="09D3C4CA">
      <w:pPr>
        <w:ind w:left="1440"/>
        <w:rPr>
          <w:rFonts w:ascii="Arial" w:hAnsi="Arial" w:cs="Arial"/>
          <w:sz w:val="22"/>
          <w:szCs w:val="22"/>
        </w:rPr>
      </w:pPr>
      <w:bookmarkStart w:name="_Hlk139547112" w:id="0"/>
      <w:r w:rsidRPr="00C752E3">
        <w:rPr>
          <w:rFonts w:ascii="Arial" w:hAnsi="Arial" w:cs="Arial"/>
          <w:b/>
          <w:bCs/>
          <w:sz w:val="22"/>
          <w:szCs w:val="22"/>
        </w:rPr>
        <w:t>SUBJECT:</w:t>
      </w:r>
      <w:r w:rsidRPr="00C752E3">
        <w:rPr>
          <w:rFonts w:ascii="Arial" w:hAnsi="Arial" w:cs="Arial"/>
          <w:sz w:val="22"/>
          <w:szCs w:val="22"/>
        </w:rPr>
        <w:t xml:space="preserve"> </w:t>
      </w:r>
      <w:r w:rsidRPr="00C752E3" w:rsidR="00390ECF">
        <w:rPr>
          <w:rFonts w:ascii="Arial" w:hAnsi="Arial" w:cs="Arial"/>
          <w:sz w:val="22"/>
          <w:szCs w:val="22"/>
        </w:rPr>
        <w:t>Academic Transformation Update</w:t>
      </w:r>
      <w:r w:rsidRPr="00C752E3" w:rsidR="001B47C3">
        <w:rPr>
          <w:rFonts w:ascii="Arial" w:hAnsi="Arial" w:cs="Arial"/>
          <w:sz w:val="22"/>
          <w:szCs w:val="22"/>
        </w:rPr>
        <w:t xml:space="preserve">: </w:t>
      </w:r>
      <w:r w:rsidR="00551E4E">
        <w:rPr>
          <w:rFonts w:ascii="Arial" w:hAnsi="Arial" w:cs="Arial"/>
          <w:sz w:val="22"/>
          <w:szCs w:val="22"/>
        </w:rPr>
        <w:t xml:space="preserve">Program Review </w:t>
      </w:r>
      <w:r w:rsidRPr="00C752E3" w:rsidR="00CB5069">
        <w:rPr>
          <w:rFonts w:ascii="Arial" w:hAnsi="Arial" w:cs="Arial"/>
          <w:sz w:val="22"/>
          <w:szCs w:val="22"/>
        </w:rPr>
        <w:t xml:space="preserve">Preliminary Recommendation </w:t>
      </w:r>
    </w:p>
    <w:bookmarkEnd w:id="0"/>
    <w:p w:rsidRPr="00C752E3" w:rsidR="005D51C5" w:rsidP="00C752E3" w:rsidRDefault="005D51C5" w14:paraId="221D2F95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A91B78" w:rsidP="00C752E3" w:rsidRDefault="00A91B78" w14:paraId="0F9A73FC" w14:textId="6910A8E8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Dear </w:t>
      </w:r>
      <w:r w:rsidR="004F1064">
        <w:rPr>
          <w:rFonts w:ascii="Arial" w:hAnsi="Arial" w:cs="Arial"/>
          <w:sz w:val="22"/>
          <w:szCs w:val="22"/>
        </w:rPr>
        <w:t>President Stuar</w:t>
      </w:r>
      <w:r w:rsidR="00E64F19">
        <w:rPr>
          <w:rFonts w:ascii="Arial" w:hAnsi="Arial" w:cs="Arial"/>
          <w:sz w:val="22"/>
          <w:szCs w:val="22"/>
        </w:rPr>
        <w:t>t</w:t>
      </w:r>
      <w:r w:rsidR="00406BF3">
        <w:rPr>
          <w:rFonts w:ascii="Arial" w:hAnsi="Arial" w:cs="Arial"/>
          <w:sz w:val="22"/>
          <w:szCs w:val="22"/>
        </w:rPr>
        <w:t xml:space="preserve"> and</w:t>
      </w:r>
      <w:r w:rsidR="00E64F19">
        <w:rPr>
          <w:rFonts w:ascii="Arial" w:hAnsi="Arial" w:cs="Arial"/>
          <w:sz w:val="22"/>
          <w:szCs w:val="22"/>
        </w:rPr>
        <w:t xml:space="preserve"> Dean Smith</w:t>
      </w:r>
      <w:r w:rsidR="004A7EF2">
        <w:rPr>
          <w:rFonts w:ascii="Arial" w:hAnsi="Arial" w:cs="Arial"/>
          <w:sz w:val="22"/>
          <w:szCs w:val="22"/>
        </w:rPr>
        <w:t>,</w:t>
      </w:r>
    </w:p>
    <w:p w:rsidRPr="00C752E3" w:rsidR="00A91B78" w:rsidP="00C752E3" w:rsidRDefault="00A91B78" w14:paraId="0C46F43A" w14:textId="77777777">
      <w:pPr>
        <w:ind w:left="1440"/>
        <w:rPr>
          <w:rFonts w:ascii="Arial" w:hAnsi="Arial" w:cs="Arial"/>
          <w:sz w:val="22"/>
          <w:szCs w:val="22"/>
        </w:rPr>
      </w:pPr>
    </w:p>
    <w:p w:rsidR="00CB5069" w:rsidP="00C752E3" w:rsidRDefault="001D5870" w14:paraId="27E2EF2F" w14:textId="47E961A9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As part of the ongoing Academic Transformation initiative, the Provost’s </w:t>
      </w:r>
      <w:r w:rsidR="006C3E38">
        <w:rPr>
          <w:rFonts w:ascii="Arial" w:hAnsi="Arial" w:cs="Arial"/>
          <w:sz w:val="22"/>
          <w:szCs w:val="22"/>
        </w:rPr>
        <w:t xml:space="preserve">Office </w:t>
      </w:r>
      <w:r w:rsidRPr="00C752E3" w:rsidR="00CB5069">
        <w:rPr>
          <w:rFonts w:ascii="Arial" w:hAnsi="Arial" w:cs="Arial"/>
          <w:sz w:val="22"/>
          <w:szCs w:val="22"/>
        </w:rPr>
        <w:t xml:space="preserve">has completed its </w:t>
      </w:r>
      <w:hyperlink w:history="1" r:id="rId11">
        <w:r w:rsidRPr="00C752E3" w:rsidR="00CB5069">
          <w:rPr>
            <w:rStyle w:val="Hyperlink"/>
            <w:rFonts w:ascii="Arial" w:hAnsi="Arial" w:cs="Arial"/>
            <w:color w:val="2061A3"/>
            <w:sz w:val="22"/>
            <w:szCs w:val="22"/>
          </w:rPr>
          <w:t>Board of Governors Rule 2.2</w:t>
        </w:r>
      </w:hyperlink>
      <w:r w:rsidRPr="00C752E3" w:rsidR="00CB5069">
        <w:rPr>
          <w:rFonts w:ascii="Arial" w:hAnsi="Arial" w:cs="Arial"/>
          <w:color w:val="092854"/>
          <w:sz w:val="22"/>
          <w:szCs w:val="22"/>
        </w:rPr>
        <w:t xml:space="preserve"> </w:t>
      </w:r>
      <w:r w:rsidRPr="00C752E3" w:rsidR="00CB5069">
        <w:rPr>
          <w:rFonts w:ascii="Arial" w:hAnsi="Arial" w:cs="Arial"/>
          <w:sz w:val="22"/>
          <w:szCs w:val="22"/>
        </w:rPr>
        <w:t xml:space="preserve">Program Review process for </w:t>
      </w:r>
      <w:bookmarkStart w:name="_Hlk139547358" w:id="1"/>
      <w:r w:rsidRPr="00C752E3" w:rsidR="00594C52">
        <w:rPr>
          <w:rFonts w:ascii="Arial" w:hAnsi="Arial" w:cs="Arial"/>
          <w:sz w:val="22"/>
          <w:szCs w:val="22"/>
        </w:rPr>
        <w:t xml:space="preserve">the </w:t>
      </w:r>
      <w:r w:rsidR="000A2595">
        <w:rPr>
          <w:rFonts w:ascii="Arial" w:hAnsi="Arial" w:cs="Arial"/>
          <w:sz w:val="22"/>
          <w:szCs w:val="22"/>
        </w:rPr>
        <w:t xml:space="preserve">BS in </w:t>
      </w:r>
      <w:r w:rsidR="00D153DB">
        <w:rPr>
          <w:rFonts w:ascii="Arial" w:hAnsi="Arial" w:cs="Arial"/>
          <w:sz w:val="22"/>
          <w:szCs w:val="22"/>
        </w:rPr>
        <w:t>Mathematics</w:t>
      </w:r>
      <w:r w:rsidR="000A2595">
        <w:rPr>
          <w:rFonts w:ascii="Arial" w:hAnsi="Arial" w:cs="Arial"/>
          <w:sz w:val="22"/>
          <w:szCs w:val="22"/>
        </w:rPr>
        <w:t xml:space="preserve"> at WVU Institute of Technology</w:t>
      </w:r>
      <w:r w:rsidR="00F123D9">
        <w:rPr>
          <w:rFonts w:ascii="Arial" w:hAnsi="Arial" w:cs="Arial"/>
          <w:sz w:val="22"/>
          <w:szCs w:val="22"/>
        </w:rPr>
        <w:t>.</w:t>
      </w:r>
    </w:p>
    <w:p w:rsidR="00E45ABB" w:rsidP="00C752E3" w:rsidRDefault="00E45ABB" w14:paraId="125FD1D9" w14:textId="77777777">
      <w:pPr>
        <w:ind w:left="1440"/>
        <w:rPr>
          <w:rFonts w:ascii="Arial" w:hAnsi="Arial" w:cs="Arial"/>
          <w:sz w:val="22"/>
          <w:szCs w:val="22"/>
        </w:rPr>
      </w:pPr>
    </w:p>
    <w:p w:rsidR="00E45ABB" w:rsidP="00E45ABB" w:rsidRDefault="00E45ABB" w14:paraId="13DDCA53" w14:textId="0BFE0A80">
      <w:pPr>
        <w:ind w:left="144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Possible Recommendations</w:t>
      </w:r>
    </w:p>
    <w:p w:rsidRPr="00FD0A0A" w:rsidR="00E45ABB" w:rsidP="00E45ABB" w:rsidRDefault="00E45ABB" w14:paraId="3158B072" w14:textId="77777777">
      <w:pPr>
        <w:ind w:left="1440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E45ABB" w:rsidP="00C752E3" w:rsidRDefault="002056BD" w14:paraId="6C14C3A5" w14:textId="61EC9310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Under WVU Board of Governors Rule 2.2., t</w:t>
      </w:r>
      <w:r w:rsidR="00E45ABB">
        <w:rPr>
          <w:rFonts w:ascii="Arial" w:hAnsi="Arial" w:cs="Arial"/>
          <w:sz w:val="22"/>
          <w:szCs w:val="22"/>
        </w:rPr>
        <w:t>here are four possible recommendations for programs</w:t>
      </w:r>
      <w:r w:rsidR="00811C3A">
        <w:rPr>
          <w:rFonts w:ascii="Arial" w:hAnsi="Arial" w:cs="Arial"/>
          <w:sz w:val="22"/>
          <w:szCs w:val="22"/>
        </w:rPr>
        <w:t>,</w:t>
      </w:r>
      <w:r w:rsidR="00E45ABB">
        <w:rPr>
          <w:rFonts w:ascii="Arial" w:hAnsi="Arial" w:cs="Arial"/>
          <w:sz w:val="22"/>
          <w:szCs w:val="22"/>
        </w:rPr>
        <w:t xml:space="preserve"> and </w:t>
      </w:r>
      <w:r w:rsidR="00E07644">
        <w:rPr>
          <w:rFonts w:ascii="Arial" w:hAnsi="Arial" w:cs="Arial"/>
          <w:sz w:val="22"/>
          <w:szCs w:val="22"/>
        </w:rPr>
        <w:t xml:space="preserve">they </w:t>
      </w:r>
      <w:r w:rsidR="00E45ABB">
        <w:rPr>
          <w:rFonts w:ascii="Arial" w:hAnsi="Arial" w:cs="Arial"/>
          <w:sz w:val="22"/>
          <w:szCs w:val="22"/>
        </w:rPr>
        <w:t>are defined as follows:</w:t>
      </w:r>
    </w:p>
    <w:p w:rsidR="00E45ABB" w:rsidP="4F350826" w:rsidRDefault="00E45ABB" w14:paraId="217912C1" w14:textId="6E8B1DC7">
      <w:pPr>
        <w:ind w:left="1710" w:hanging="270"/>
        <w:rPr>
          <w:rFonts w:ascii="Arial" w:hAnsi="Arial" w:cs="Arial"/>
          <w:sz w:val="22"/>
          <w:szCs w:val="22"/>
        </w:rPr>
      </w:pPr>
      <w:r w:rsidRPr="4F350826">
        <w:rPr>
          <w:rFonts w:ascii="Arial" w:hAnsi="Arial" w:cs="Arial"/>
          <w:sz w:val="22"/>
          <w:szCs w:val="22"/>
        </w:rPr>
        <w:t xml:space="preserve">1. Continue </w:t>
      </w:r>
      <w:r w:rsidRPr="4F350826" w:rsidR="00FF329E">
        <w:rPr>
          <w:rFonts w:ascii="Arial" w:hAnsi="Arial" w:cs="Arial"/>
          <w:sz w:val="22"/>
          <w:szCs w:val="22"/>
        </w:rPr>
        <w:t xml:space="preserve">at the current level of activity </w:t>
      </w:r>
      <w:r w:rsidRPr="4F350826" w:rsidR="002056BD">
        <w:rPr>
          <w:rFonts w:ascii="Arial" w:hAnsi="Arial" w:cs="Arial"/>
          <w:sz w:val="22"/>
          <w:szCs w:val="22"/>
        </w:rPr>
        <w:t>(i.e., no recommended changes for the program)</w:t>
      </w:r>
    </w:p>
    <w:p w:rsidR="00E45ABB" w:rsidP="4F350826" w:rsidRDefault="00E45ABB" w14:paraId="0F464971" w14:textId="65D0634F">
      <w:pPr>
        <w:ind w:left="1710" w:hanging="270"/>
        <w:rPr>
          <w:rFonts w:ascii="Arial" w:hAnsi="Arial" w:cs="Arial"/>
          <w:sz w:val="22"/>
          <w:szCs w:val="22"/>
        </w:rPr>
      </w:pPr>
      <w:r w:rsidRPr="4F350826">
        <w:rPr>
          <w:rFonts w:ascii="Arial" w:hAnsi="Arial" w:cs="Arial"/>
          <w:sz w:val="22"/>
          <w:szCs w:val="22"/>
        </w:rPr>
        <w:t xml:space="preserve">2. </w:t>
      </w:r>
      <w:r w:rsidRPr="4F350826" w:rsidR="00FF329E">
        <w:rPr>
          <w:rFonts w:ascii="Arial" w:hAnsi="Arial" w:cs="Arial"/>
          <w:sz w:val="22"/>
          <w:szCs w:val="22"/>
        </w:rPr>
        <w:t>Continue at the current level of activity with specific action</w:t>
      </w:r>
      <w:r w:rsidRPr="4F350826" w:rsidR="002056BD">
        <w:rPr>
          <w:rFonts w:ascii="Arial" w:hAnsi="Arial" w:cs="Arial"/>
          <w:sz w:val="22"/>
          <w:szCs w:val="22"/>
        </w:rPr>
        <w:t xml:space="preserve"> (i.e., </w:t>
      </w:r>
      <w:r w:rsidRPr="4F350826" w:rsidR="00F50073">
        <w:rPr>
          <w:rFonts w:ascii="Arial" w:hAnsi="Arial" w:cs="Arial"/>
          <w:sz w:val="22"/>
          <w:szCs w:val="22"/>
        </w:rPr>
        <w:t xml:space="preserve">the </w:t>
      </w:r>
      <w:r w:rsidRPr="4F350826" w:rsidR="002056BD">
        <w:rPr>
          <w:rFonts w:ascii="Arial" w:hAnsi="Arial" w:cs="Arial"/>
          <w:sz w:val="22"/>
          <w:szCs w:val="22"/>
        </w:rPr>
        <w:t xml:space="preserve">program will </w:t>
      </w:r>
      <w:r w:rsidRPr="4F350826" w:rsidR="00F50073">
        <w:rPr>
          <w:rFonts w:ascii="Arial" w:hAnsi="Arial" w:cs="Arial"/>
          <w:sz w:val="22"/>
          <w:szCs w:val="22"/>
        </w:rPr>
        <w:t>continue to exist</w:t>
      </w:r>
      <w:r w:rsidRPr="4F350826" w:rsidR="002056BD">
        <w:rPr>
          <w:rFonts w:ascii="Arial" w:hAnsi="Arial" w:cs="Arial"/>
          <w:sz w:val="22"/>
          <w:szCs w:val="22"/>
        </w:rPr>
        <w:t xml:space="preserve">, </w:t>
      </w:r>
      <w:r w:rsidRPr="4F350826" w:rsidR="00F50073">
        <w:rPr>
          <w:rFonts w:ascii="Arial" w:hAnsi="Arial" w:cs="Arial"/>
          <w:sz w:val="22"/>
          <w:szCs w:val="22"/>
        </w:rPr>
        <w:t xml:space="preserve">but </w:t>
      </w:r>
      <w:r w:rsidRPr="4F350826" w:rsidR="002056BD">
        <w:rPr>
          <w:rFonts w:ascii="Arial" w:hAnsi="Arial" w:cs="Arial"/>
          <w:sz w:val="22"/>
          <w:szCs w:val="22"/>
        </w:rPr>
        <w:t>the</w:t>
      </w:r>
      <w:r w:rsidRPr="4F350826" w:rsidR="00F50073">
        <w:rPr>
          <w:rFonts w:ascii="Arial" w:hAnsi="Arial" w:cs="Arial"/>
          <w:sz w:val="22"/>
          <w:szCs w:val="22"/>
        </w:rPr>
        <w:t>re</w:t>
      </w:r>
      <w:r w:rsidRPr="4F350826" w:rsidR="002056BD">
        <w:rPr>
          <w:rFonts w:ascii="Arial" w:hAnsi="Arial" w:cs="Arial"/>
          <w:sz w:val="22"/>
          <w:szCs w:val="22"/>
        </w:rPr>
        <w:t xml:space="preserve"> are recommended changes for the program) </w:t>
      </w:r>
    </w:p>
    <w:p w:rsidR="00E45ABB" w:rsidP="4F350826" w:rsidRDefault="00E45ABB" w14:paraId="41BB8EE4" w14:textId="06308D47">
      <w:pPr>
        <w:ind w:left="1710" w:hanging="270"/>
        <w:rPr>
          <w:rFonts w:ascii="Arial" w:hAnsi="Arial" w:cs="Arial"/>
          <w:sz w:val="22"/>
          <w:szCs w:val="22"/>
        </w:rPr>
      </w:pPr>
      <w:r w:rsidRPr="4F350826">
        <w:rPr>
          <w:rFonts w:ascii="Arial" w:hAnsi="Arial" w:cs="Arial"/>
          <w:sz w:val="22"/>
          <w:szCs w:val="22"/>
        </w:rPr>
        <w:t>3. Develo</w:t>
      </w:r>
      <w:r w:rsidRPr="4F350826" w:rsidR="00E07644">
        <w:rPr>
          <w:rFonts w:ascii="Arial" w:hAnsi="Arial" w:cs="Arial"/>
          <w:sz w:val="22"/>
          <w:szCs w:val="22"/>
        </w:rPr>
        <w:t>p</w:t>
      </w:r>
      <w:r w:rsidRPr="4F350826" w:rsidR="00BA6B45">
        <w:rPr>
          <w:rFonts w:ascii="Arial" w:hAnsi="Arial" w:cs="Arial"/>
          <w:sz w:val="22"/>
          <w:szCs w:val="22"/>
        </w:rPr>
        <w:t>ment of</w:t>
      </w:r>
      <w:r w:rsidRPr="4F350826">
        <w:rPr>
          <w:rFonts w:ascii="Arial" w:hAnsi="Arial" w:cs="Arial"/>
          <w:sz w:val="22"/>
          <w:szCs w:val="22"/>
        </w:rPr>
        <w:t xml:space="preserve"> a cooperative program </w:t>
      </w:r>
      <w:r w:rsidRPr="4F350826" w:rsidR="002056BD">
        <w:rPr>
          <w:rFonts w:ascii="Arial" w:hAnsi="Arial" w:cs="Arial"/>
          <w:sz w:val="22"/>
          <w:szCs w:val="22"/>
        </w:rPr>
        <w:t>(i.e., potentially merging one or more programs together to create a new program / curriculum</w:t>
      </w:r>
      <w:r w:rsidR="00425C80">
        <w:rPr>
          <w:rFonts w:ascii="Arial" w:hAnsi="Arial" w:cs="Arial"/>
          <w:sz w:val="22"/>
          <w:szCs w:val="22"/>
        </w:rPr>
        <w:t xml:space="preserve"> with the potential reduction of faculty positions</w:t>
      </w:r>
      <w:r w:rsidRPr="4F350826" w:rsidR="002056BD">
        <w:rPr>
          <w:rFonts w:ascii="Arial" w:hAnsi="Arial" w:cs="Arial"/>
          <w:sz w:val="22"/>
          <w:szCs w:val="22"/>
        </w:rPr>
        <w:t>)</w:t>
      </w:r>
    </w:p>
    <w:p w:rsidR="00E45ABB" w:rsidP="4F350826" w:rsidRDefault="00E45ABB" w14:paraId="4A86FC63" w14:textId="60FBD320">
      <w:pPr>
        <w:ind w:left="1710" w:hanging="270"/>
        <w:rPr>
          <w:rFonts w:ascii="Arial" w:hAnsi="Arial" w:cs="Arial"/>
          <w:sz w:val="22"/>
          <w:szCs w:val="22"/>
        </w:rPr>
      </w:pPr>
      <w:r w:rsidRPr="4F350826">
        <w:rPr>
          <w:rFonts w:ascii="Arial" w:hAnsi="Arial" w:cs="Arial"/>
          <w:sz w:val="22"/>
          <w:szCs w:val="22"/>
        </w:rPr>
        <w:t xml:space="preserve">4. Discontinue the program </w:t>
      </w:r>
      <w:r w:rsidRPr="4F350826" w:rsidR="002056BD">
        <w:rPr>
          <w:rFonts w:ascii="Arial" w:hAnsi="Arial" w:cs="Arial"/>
          <w:sz w:val="22"/>
          <w:szCs w:val="22"/>
        </w:rPr>
        <w:t>(i.e., program will no longer exist after a teach out is completed</w:t>
      </w:r>
      <w:r w:rsidR="00425C80">
        <w:rPr>
          <w:rFonts w:ascii="Arial" w:hAnsi="Arial" w:cs="Arial"/>
          <w:sz w:val="22"/>
          <w:szCs w:val="22"/>
        </w:rPr>
        <w:t xml:space="preserve"> and </w:t>
      </w:r>
      <w:r w:rsidR="00182B02">
        <w:rPr>
          <w:rFonts w:ascii="Arial" w:hAnsi="Arial" w:cs="Arial"/>
          <w:sz w:val="22"/>
          <w:szCs w:val="22"/>
        </w:rPr>
        <w:t>there may be a potential reduction of faculty positions</w:t>
      </w:r>
      <w:r w:rsidRPr="4F350826" w:rsidR="002056BD">
        <w:rPr>
          <w:rFonts w:ascii="Arial" w:hAnsi="Arial" w:cs="Arial"/>
          <w:sz w:val="22"/>
          <w:szCs w:val="22"/>
        </w:rPr>
        <w:t xml:space="preserve">) </w:t>
      </w:r>
    </w:p>
    <w:p w:rsidR="00E45ABB" w:rsidP="00C752E3" w:rsidRDefault="00E45ABB" w14:paraId="48713155" w14:textId="77777777">
      <w:pPr>
        <w:ind w:left="1440"/>
        <w:rPr>
          <w:rFonts w:ascii="Arial" w:hAnsi="Arial" w:cs="Arial"/>
          <w:sz w:val="22"/>
          <w:szCs w:val="22"/>
        </w:rPr>
      </w:pPr>
    </w:p>
    <w:p w:rsidRPr="00FD0A0A" w:rsidR="00E45ABB" w:rsidP="00C752E3" w:rsidRDefault="00E45ABB" w14:paraId="42D051CB" w14:textId="024017F0">
      <w:pPr>
        <w:ind w:left="1440"/>
        <w:rPr>
          <w:rFonts w:ascii="Arial" w:hAnsi="Arial" w:cs="Arial"/>
          <w:b/>
          <w:bCs/>
          <w:i/>
          <w:iCs/>
          <w:sz w:val="22"/>
          <w:szCs w:val="22"/>
        </w:rPr>
      </w:pPr>
      <w:r w:rsidRPr="00FD0A0A">
        <w:rPr>
          <w:rFonts w:ascii="Arial" w:hAnsi="Arial" w:cs="Arial"/>
          <w:b/>
          <w:bCs/>
          <w:i/>
          <w:iCs/>
          <w:sz w:val="22"/>
          <w:szCs w:val="22"/>
        </w:rPr>
        <w:t>Preliminary Recommendations</w:t>
      </w:r>
    </w:p>
    <w:bookmarkEnd w:id="1"/>
    <w:p w:rsidRPr="00C752E3" w:rsidR="00FD0A0A" w:rsidP="00C752E3" w:rsidRDefault="00FD0A0A" w14:paraId="12320635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CB5069" w:rsidP="00C752E3" w:rsidRDefault="00CB5069" w14:paraId="2FD971D5" w14:textId="23BAD7C3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>After considering the</w:t>
      </w:r>
      <w:r w:rsidRPr="00C752E3" w:rsidR="00AA1FAE">
        <w:rPr>
          <w:rFonts w:ascii="Arial" w:hAnsi="Arial" w:cs="Arial"/>
          <w:sz w:val="22"/>
          <w:szCs w:val="22"/>
        </w:rPr>
        <w:t xml:space="preserve"> data</w:t>
      </w:r>
      <w:r w:rsidR="00F05549">
        <w:rPr>
          <w:rFonts w:ascii="Arial" w:hAnsi="Arial" w:cs="Arial"/>
          <w:sz w:val="22"/>
          <w:szCs w:val="22"/>
        </w:rPr>
        <w:t xml:space="preserve"> previously released</w:t>
      </w:r>
      <w:r w:rsidRPr="00C752E3" w:rsidR="00AA1FAE">
        <w:rPr>
          <w:rFonts w:ascii="Arial" w:hAnsi="Arial" w:cs="Arial"/>
          <w:sz w:val="22"/>
          <w:szCs w:val="22"/>
        </w:rPr>
        <w:t>, the</w:t>
      </w:r>
      <w:r w:rsidRPr="00C752E3">
        <w:rPr>
          <w:rFonts w:ascii="Arial" w:hAnsi="Arial" w:cs="Arial"/>
          <w:sz w:val="22"/>
          <w:szCs w:val="22"/>
        </w:rPr>
        <w:t xml:space="preserve"> information contained within your unit’s Self-Study Review Form, </w:t>
      </w:r>
      <w:r w:rsidRPr="00C752E3" w:rsidR="00AA1FAE">
        <w:rPr>
          <w:rFonts w:ascii="Arial" w:hAnsi="Arial" w:cs="Arial"/>
          <w:sz w:val="22"/>
          <w:szCs w:val="22"/>
        </w:rPr>
        <w:t xml:space="preserve">and consulting with the </w:t>
      </w:r>
      <w:r w:rsidR="000A2595">
        <w:rPr>
          <w:rFonts w:ascii="Arial" w:hAnsi="Arial" w:cs="Arial"/>
          <w:sz w:val="22"/>
          <w:szCs w:val="22"/>
        </w:rPr>
        <w:t>campus</w:t>
      </w:r>
      <w:r w:rsidR="00D00299">
        <w:rPr>
          <w:rFonts w:ascii="Arial" w:hAnsi="Arial" w:cs="Arial"/>
          <w:sz w:val="22"/>
          <w:szCs w:val="22"/>
        </w:rPr>
        <w:t>’</w:t>
      </w:r>
      <w:r w:rsidR="000A2595">
        <w:rPr>
          <w:rFonts w:ascii="Arial" w:hAnsi="Arial" w:cs="Arial"/>
          <w:sz w:val="22"/>
          <w:szCs w:val="22"/>
        </w:rPr>
        <w:t xml:space="preserve"> institutional leaders</w:t>
      </w:r>
      <w:r w:rsidRPr="00C752E3" w:rsidR="00AA1FAE">
        <w:rPr>
          <w:rFonts w:ascii="Arial" w:hAnsi="Arial" w:cs="Arial"/>
          <w:sz w:val="22"/>
          <w:szCs w:val="22"/>
        </w:rPr>
        <w:t xml:space="preserve">, </w:t>
      </w:r>
      <w:r w:rsidRPr="00C752E3">
        <w:rPr>
          <w:rFonts w:ascii="Arial" w:hAnsi="Arial" w:cs="Arial"/>
          <w:sz w:val="22"/>
          <w:szCs w:val="22"/>
        </w:rPr>
        <w:t xml:space="preserve">the Provost’s Office Preliminary Recommendation is as follows: </w:t>
      </w:r>
    </w:p>
    <w:p w:rsidRPr="00C752E3" w:rsidR="00CB5069" w:rsidP="00C752E3" w:rsidRDefault="00CB5069" w14:paraId="0553A756" w14:textId="77777777">
      <w:pPr>
        <w:ind w:left="1440"/>
        <w:rPr>
          <w:rFonts w:ascii="Arial" w:hAnsi="Arial" w:cs="Arial"/>
          <w:sz w:val="22"/>
          <w:szCs w:val="22"/>
        </w:rPr>
      </w:pPr>
    </w:p>
    <w:p w:rsidR="005D0F22" w:rsidP="00F123D9" w:rsidRDefault="000A2595" w14:paraId="37C28F53" w14:textId="034F568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BS Mathematics: Discontinuance</w:t>
      </w:r>
    </w:p>
    <w:p w:rsidR="00792C89" w:rsidP="00792C89" w:rsidRDefault="00601840" w14:paraId="77F01318" w14:textId="40AC361B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The key components that led to the Provost’s Office Preliminary Recommendations </w:t>
      </w:r>
      <w:r w:rsidR="003D1CBB">
        <w:rPr>
          <w:rFonts w:ascii="Arial" w:hAnsi="Arial" w:cs="Arial"/>
          <w:sz w:val="22"/>
          <w:szCs w:val="22"/>
        </w:rPr>
        <w:t>include the following</w:t>
      </w:r>
      <w:r w:rsidRPr="00C752E3">
        <w:rPr>
          <w:rFonts w:ascii="Arial" w:hAnsi="Arial" w:cs="Arial"/>
          <w:sz w:val="22"/>
          <w:szCs w:val="22"/>
        </w:rPr>
        <w:t>:</w:t>
      </w:r>
    </w:p>
    <w:p w:rsidR="00792C89" w:rsidP="00792C89" w:rsidRDefault="00792C89" w14:paraId="7D10F545" w14:textId="77777777">
      <w:pPr>
        <w:ind w:left="1440"/>
        <w:rPr>
          <w:rFonts w:ascii="Arial" w:hAnsi="Arial" w:cs="Arial"/>
          <w:sz w:val="22"/>
          <w:szCs w:val="22"/>
        </w:rPr>
      </w:pPr>
    </w:p>
    <w:p w:rsidRPr="002D08CF" w:rsidR="00792C89" w:rsidP="00792C89" w:rsidRDefault="00BF7C23" w14:paraId="3451539F" w14:textId="0CEFC43B">
      <w:pPr>
        <w:pStyle w:val="ListParagraph"/>
        <w:numPr>
          <w:ilvl w:val="0"/>
          <w:numId w:val="17"/>
        </w:numPr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Program</w:t>
      </w:r>
      <w:r w:rsidRPr="002D08CF" w:rsidR="002D08C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enrollment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has historically been</w:t>
      </w:r>
      <w:r w:rsidR="00C61F03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very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small</w:t>
      </w:r>
      <w:r w:rsidR="00A0679A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(between 4 and 6 students</w:t>
      </w:r>
      <w:proofErr w:type="gramStart"/>
      <w:r w:rsidR="00A0679A">
        <w:rPr>
          <w:rStyle w:val="normaltextrun"/>
          <w:rFonts w:ascii="Arial" w:hAnsi="Arial" w:cs="Arial"/>
          <w:color w:val="000000"/>
          <w:shd w:val="clear" w:color="auto" w:fill="FFFFFF"/>
        </w:rPr>
        <w:t>)</w:t>
      </w:r>
      <w:proofErr w:type="gramEnd"/>
      <w:r w:rsidR="00A0679A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and</w:t>
      </w:r>
      <w:r w:rsidR="001F134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002D08CF" w:rsidR="002D08CF">
        <w:rPr>
          <w:rStyle w:val="normaltextrun"/>
          <w:rFonts w:ascii="Arial" w:hAnsi="Arial" w:cs="Arial"/>
          <w:color w:val="000000"/>
          <w:shd w:val="clear" w:color="auto" w:fill="FFFFFF"/>
        </w:rPr>
        <w:t>the ratio of faculty</w:t>
      </w:r>
      <w:r w:rsidRPr="002D08CF" w:rsidR="5D1850E6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 w:rsidRPr="002D08CF" w:rsidR="002D08CF">
        <w:rPr>
          <w:rStyle w:val="normaltextrun"/>
          <w:rFonts w:ascii="Arial" w:hAnsi="Arial" w:cs="Arial"/>
          <w:color w:val="000000"/>
          <w:shd w:val="clear" w:color="auto" w:fill="FFFFFF"/>
        </w:rPr>
        <w:t>to</w:t>
      </w:r>
      <w:r w:rsidRPr="002D08CF" w:rsidR="44763415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 w:rsidRPr="002D08CF" w:rsidR="002D08C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program majors is </w:t>
      </w:r>
      <w:r w:rsidR="001F1346">
        <w:rPr>
          <w:rStyle w:val="normaltextrun"/>
          <w:rFonts w:ascii="Arial" w:hAnsi="Arial" w:cs="Arial"/>
          <w:color w:val="000000"/>
          <w:shd w:val="clear" w:color="auto" w:fill="FFFFFF"/>
        </w:rPr>
        <w:t>well below institutional and peer benchmarks</w:t>
      </w:r>
      <w:r w:rsidR="00A0679A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2D08CF" w:rsidR="002D08CF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Pr="003D16CE" w:rsidR="002D08CF" w:rsidP="00792C89" w:rsidRDefault="00171C9D" w14:paraId="627D64B6" w14:textId="33964D17">
      <w:pPr>
        <w:pStyle w:val="ListParagraph"/>
        <w:numPr>
          <w:ilvl w:val="0"/>
          <w:numId w:val="17"/>
        </w:numPr>
        <w:rPr>
          <w:rStyle w:val="eop"/>
          <w:rFonts w:ascii="Arial" w:hAnsi="Arial" w:cs="Arial"/>
        </w:rPr>
      </w:pPr>
      <w:r>
        <w:rPr>
          <w:rFonts w:ascii="Arial" w:hAnsi="Arial" w:cs="Arial"/>
        </w:rPr>
        <w:t xml:space="preserve">The plan presented by the unit in its self-study </w:t>
      </w:r>
      <w:r w:rsidR="004D409F">
        <w:rPr>
          <w:rStyle w:val="eop"/>
          <w:rFonts w:ascii="Arial" w:hAnsi="Arial" w:cs="Arial"/>
          <w:color w:val="000000"/>
          <w:shd w:val="clear" w:color="auto" w:fill="FFFFFF"/>
        </w:rPr>
        <w:t xml:space="preserve">addressed </w:t>
      </w:r>
      <w:r w:rsidR="00715EC0">
        <w:rPr>
          <w:rStyle w:val="eop"/>
          <w:rFonts w:ascii="Arial" w:hAnsi="Arial" w:cs="Arial"/>
          <w:color w:val="000000"/>
          <w:shd w:val="clear" w:color="auto" w:fill="FFFFFF"/>
        </w:rPr>
        <w:t>cha</w:t>
      </w:r>
      <w:r w:rsidR="001A56C8">
        <w:rPr>
          <w:rStyle w:val="eop"/>
          <w:rFonts w:ascii="Arial" w:hAnsi="Arial" w:cs="Arial"/>
          <w:color w:val="000000"/>
          <w:shd w:val="clear" w:color="auto" w:fill="FFFFFF"/>
        </w:rPr>
        <w:t>llen</w:t>
      </w:r>
      <w:r w:rsidR="00715EC0">
        <w:rPr>
          <w:rStyle w:val="eop"/>
          <w:rFonts w:ascii="Arial" w:hAnsi="Arial" w:cs="Arial"/>
          <w:color w:val="000000"/>
          <w:shd w:val="clear" w:color="auto" w:fill="FFFFFF"/>
        </w:rPr>
        <w:t xml:space="preserve">ges </w:t>
      </w:r>
      <w:r w:rsidR="001A56C8">
        <w:rPr>
          <w:rStyle w:val="eop"/>
          <w:rFonts w:ascii="Arial" w:hAnsi="Arial" w:cs="Arial"/>
          <w:color w:val="000000"/>
          <w:shd w:val="clear" w:color="auto" w:fill="FFFFFF"/>
        </w:rPr>
        <w:t>in DFW rates for both</w:t>
      </w:r>
      <w:r w:rsidR="00715EC0">
        <w:rPr>
          <w:rStyle w:val="eop"/>
          <w:rFonts w:ascii="Arial" w:hAnsi="Arial" w:cs="Arial"/>
          <w:color w:val="000000"/>
          <w:shd w:val="clear" w:color="auto" w:fill="FFFFFF"/>
        </w:rPr>
        <w:t xml:space="preserve"> </w:t>
      </w:r>
      <w:r w:rsidR="001A56C8">
        <w:rPr>
          <w:rStyle w:val="eop"/>
          <w:rFonts w:ascii="Arial" w:hAnsi="Arial" w:cs="Arial"/>
          <w:color w:val="000000"/>
          <w:shd w:val="clear" w:color="auto" w:fill="FFFFFF"/>
        </w:rPr>
        <w:t>M</w:t>
      </w:r>
      <w:r w:rsidR="00715EC0">
        <w:rPr>
          <w:rStyle w:val="eop"/>
          <w:rFonts w:ascii="Arial" w:hAnsi="Arial" w:cs="Arial"/>
          <w:color w:val="000000"/>
          <w:shd w:val="clear" w:color="auto" w:fill="FFFFFF"/>
        </w:rPr>
        <w:t>ath</w:t>
      </w:r>
      <w:r w:rsidR="001A56C8">
        <w:rPr>
          <w:rStyle w:val="eop"/>
          <w:rFonts w:ascii="Arial" w:hAnsi="Arial" w:cs="Arial"/>
          <w:color w:val="000000"/>
          <w:shd w:val="clear" w:color="auto" w:fill="FFFFFF"/>
        </w:rPr>
        <w:t xml:space="preserve"> major-specific and</w:t>
      </w:r>
      <w:r w:rsidR="00715EC0">
        <w:rPr>
          <w:rStyle w:val="eop"/>
          <w:rFonts w:ascii="Arial" w:hAnsi="Arial" w:cs="Arial"/>
          <w:color w:val="000000"/>
          <w:shd w:val="clear" w:color="auto" w:fill="FFFFFF"/>
        </w:rPr>
        <w:t xml:space="preserve"> service courses</w:t>
      </w:r>
      <w:r w:rsidR="001A56C8">
        <w:rPr>
          <w:rStyle w:val="eop"/>
          <w:rFonts w:ascii="Arial" w:hAnsi="Arial" w:cs="Arial"/>
          <w:color w:val="000000"/>
          <w:shd w:val="clear" w:color="auto" w:fill="FFFFFF"/>
        </w:rPr>
        <w:t>. However, the DFW rates in Math</w:t>
      </w:r>
      <w:r w:rsidR="00715EC0">
        <w:rPr>
          <w:rStyle w:val="eop"/>
          <w:rFonts w:ascii="Arial" w:hAnsi="Arial" w:cs="Arial"/>
          <w:color w:val="000000"/>
          <w:shd w:val="clear" w:color="auto" w:fill="FFFFFF"/>
        </w:rPr>
        <w:t xml:space="preserve"> </w:t>
      </w:r>
      <w:r w:rsidR="001A56C8">
        <w:rPr>
          <w:rStyle w:val="eop"/>
          <w:rFonts w:ascii="Arial" w:hAnsi="Arial" w:cs="Arial"/>
          <w:color w:val="000000"/>
          <w:shd w:val="clear" w:color="auto" w:fill="FFFFFF"/>
        </w:rPr>
        <w:t xml:space="preserve">service courses </w:t>
      </w:r>
      <w:r w:rsidR="00D410A4">
        <w:rPr>
          <w:rStyle w:val="eop"/>
          <w:rFonts w:ascii="Arial" w:hAnsi="Arial" w:cs="Arial"/>
          <w:color w:val="000000"/>
          <w:shd w:val="clear" w:color="auto" w:fill="FFFFFF"/>
        </w:rPr>
        <w:t>are having a profound negative impact on student success at the institutional level and were specifically mentioned in a range of other programs’ self-studies</w:t>
      </w:r>
      <w:r w:rsidR="00A8472E">
        <w:rPr>
          <w:rStyle w:val="eop"/>
          <w:rFonts w:ascii="Arial" w:hAnsi="Arial" w:cs="Arial"/>
          <w:color w:val="000000"/>
          <w:shd w:val="clear" w:color="auto" w:fill="FFFFFF"/>
        </w:rPr>
        <w:t xml:space="preserve"> as major impediments to student success in those programs. We do not believe the plan to address the DFW rates in the Math service courses</w:t>
      </w:r>
      <w:r w:rsidR="00C61F03">
        <w:rPr>
          <w:rStyle w:val="eop"/>
          <w:rFonts w:ascii="Arial" w:hAnsi="Arial" w:cs="Arial"/>
          <w:color w:val="000000"/>
          <w:shd w:val="clear" w:color="auto" w:fill="FFFFFF"/>
        </w:rPr>
        <w:t xml:space="preserve"> was sufficient nor</w:t>
      </w:r>
      <w:r w:rsidR="00A8472E">
        <w:rPr>
          <w:rStyle w:val="eop"/>
          <w:rFonts w:ascii="Arial" w:hAnsi="Arial" w:cs="Arial"/>
          <w:color w:val="000000"/>
          <w:shd w:val="clear" w:color="auto" w:fill="FFFFFF"/>
        </w:rPr>
        <w:t xml:space="preserve"> is</w:t>
      </w:r>
      <w:r w:rsidR="00C61F03">
        <w:rPr>
          <w:rStyle w:val="eop"/>
          <w:rFonts w:ascii="Arial" w:hAnsi="Arial" w:cs="Arial"/>
          <w:color w:val="000000"/>
          <w:shd w:val="clear" w:color="auto" w:fill="FFFFFF"/>
        </w:rPr>
        <w:t xml:space="preserve"> it</w:t>
      </w:r>
      <w:r w:rsidR="00A8472E">
        <w:rPr>
          <w:rStyle w:val="eop"/>
          <w:rFonts w:ascii="Arial" w:hAnsi="Arial" w:cs="Arial"/>
          <w:color w:val="000000"/>
          <w:shd w:val="clear" w:color="auto" w:fill="FFFFFF"/>
        </w:rPr>
        <w:t xml:space="preserve"> likely to succeed as presented.</w:t>
      </w:r>
    </w:p>
    <w:p w:rsidRPr="002D08CF" w:rsidR="00E43FC9" w:rsidP="00792C89" w:rsidRDefault="00A8472E" w14:paraId="31576377" w14:textId="4CA35B3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>T</w:t>
      </w:r>
      <w:r w:rsidR="00E43FC9">
        <w:rPr>
          <w:rStyle w:val="eop"/>
          <w:rFonts w:ascii="Arial" w:hAnsi="Arial" w:cs="Arial"/>
          <w:color w:val="000000"/>
          <w:shd w:val="clear" w:color="auto" w:fill="FFFFFF"/>
        </w:rPr>
        <w:t xml:space="preserve">he institution has made a </w:t>
      </w:r>
      <w:r w:rsidRPr="00A82959" w:rsidR="00E43FC9">
        <w:rPr>
          <w:rStyle w:val="eop"/>
          <w:rFonts w:ascii="Arial" w:hAnsi="Arial" w:cs="Arial"/>
          <w:b/>
          <w:bCs/>
          <w:color w:val="000000"/>
          <w:shd w:val="clear" w:color="auto" w:fill="FFFFFF"/>
        </w:rPr>
        <w:t>mission decision</w:t>
      </w:r>
      <w:r w:rsidR="00E43FC9">
        <w:rPr>
          <w:rStyle w:val="eop"/>
          <w:rFonts w:ascii="Arial" w:hAnsi="Arial" w:cs="Arial"/>
          <w:color w:val="000000"/>
          <w:shd w:val="clear" w:color="auto" w:fill="FFFFFF"/>
        </w:rPr>
        <w:t xml:space="preserve"> that </w:t>
      </w:r>
      <w:r>
        <w:rPr>
          <w:rStyle w:val="eop"/>
          <w:rFonts w:ascii="Arial" w:hAnsi="Arial" w:cs="Arial"/>
          <w:color w:val="000000"/>
          <w:shd w:val="clear" w:color="auto" w:fill="FFFFFF"/>
        </w:rPr>
        <w:t>the degree program in Mathematics</w:t>
      </w:r>
      <w:r w:rsidR="00E43FC9">
        <w:rPr>
          <w:rStyle w:val="eop"/>
          <w:rFonts w:ascii="Arial" w:hAnsi="Arial" w:cs="Arial"/>
          <w:color w:val="000000"/>
          <w:shd w:val="clear" w:color="auto" w:fill="FFFFFF"/>
        </w:rPr>
        <w:t xml:space="preserve"> is not aligned with student interest and is recommending </w:t>
      </w: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its </w:t>
      </w:r>
      <w:r w:rsidR="00E43FC9">
        <w:rPr>
          <w:rStyle w:val="eop"/>
          <w:rFonts w:ascii="Arial" w:hAnsi="Arial" w:cs="Arial"/>
          <w:color w:val="000000"/>
          <w:shd w:val="clear" w:color="auto" w:fill="FFFFFF"/>
        </w:rPr>
        <w:t xml:space="preserve">discontinuation </w:t>
      </w:r>
      <w:r>
        <w:rPr>
          <w:rStyle w:val="eop"/>
          <w:rFonts w:ascii="Arial" w:hAnsi="Arial" w:cs="Arial"/>
          <w:color w:val="000000"/>
          <w:shd w:val="clear" w:color="auto" w:fill="FFFFFF"/>
        </w:rPr>
        <w:t>so that</w:t>
      </w:r>
      <w:r w:rsidR="00C61F03">
        <w:rPr>
          <w:rStyle w:val="eop"/>
          <w:rFonts w:ascii="Arial" w:hAnsi="Arial" w:cs="Arial"/>
          <w:color w:val="000000"/>
          <w:shd w:val="clear" w:color="auto" w:fill="FFFFFF"/>
        </w:rPr>
        <w:t xml:space="preserve"> WVU </w:t>
      </w:r>
      <w:r w:rsidR="00C61F03">
        <w:rPr>
          <w:rStyle w:val="eop"/>
          <w:rFonts w:ascii="Arial" w:hAnsi="Arial" w:cs="Arial"/>
          <w:color w:val="000000"/>
          <w:shd w:val="clear" w:color="auto" w:fill="FFFFFF"/>
        </w:rPr>
        <w:lastRenderedPageBreak/>
        <w:t>Tech</w:t>
      </w: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can</w:t>
      </w:r>
      <w:r w:rsidR="0097328C">
        <w:rPr>
          <w:rStyle w:val="eop"/>
          <w:rFonts w:ascii="Arial" w:hAnsi="Arial" w:cs="Arial"/>
          <w:color w:val="000000"/>
          <w:shd w:val="clear" w:color="auto" w:fill="FFFFFF"/>
        </w:rPr>
        <w:t xml:space="preserve"> instead</w:t>
      </w: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focus on the improved delivery of its Math service courses and </w:t>
      </w:r>
      <w:r w:rsidR="005F39A7">
        <w:rPr>
          <w:rStyle w:val="eop"/>
          <w:rFonts w:ascii="Arial" w:hAnsi="Arial" w:cs="Arial"/>
          <w:color w:val="000000"/>
          <w:shd w:val="clear" w:color="auto" w:fill="FFFFFF"/>
        </w:rPr>
        <w:t xml:space="preserve">make a significant impact on </w:t>
      </w:r>
      <w:r w:rsidR="00E0693F">
        <w:rPr>
          <w:rStyle w:val="eop"/>
          <w:rFonts w:ascii="Arial" w:hAnsi="Arial" w:cs="Arial"/>
          <w:color w:val="000000"/>
          <w:shd w:val="clear" w:color="auto" w:fill="FFFFFF"/>
        </w:rPr>
        <w:t xml:space="preserve">institutional </w:t>
      </w:r>
      <w:r w:rsidR="005F39A7">
        <w:rPr>
          <w:rStyle w:val="eop"/>
          <w:rFonts w:ascii="Arial" w:hAnsi="Arial" w:cs="Arial"/>
          <w:color w:val="000000"/>
          <w:shd w:val="clear" w:color="auto" w:fill="FFFFFF"/>
        </w:rPr>
        <w:t>student success through those changes</w:t>
      </w:r>
      <w:r w:rsidR="00E43FC9">
        <w:rPr>
          <w:rStyle w:val="eop"/>
          <w:rFonts w:ascii="Arial" w:hAnsi="Arial" w:cs="Arial"/>
          <w:color w:val="000000"/>
          <w:shd w:val="clear" w:color="auto" w:fill="FFFFFF"/>
        </w:rPr>
        <w:t>.</w:t>
      </w:r>
    </w:p>
    <w:p w:rsidR="00E45ABB" w:rsidP="009C73D9" w:rsidRDefault="00E45ABB" w14:paraId="52087C3C" w14:textId="77777777">
      <w:pPr>
        <w:pStyle w:val="ListParagraph"/>
        <w:ind w:left="1440"/>
        <w:rPr>
          <w:rFonts w:ascii="Arial" w:hAnsi="Arial" w:cs="Arial"/>
        </w:rPr>
      </w:pPr>
    </w:p>
    <w:p w:rsidR="00E45ABB" w:rsidP="00E45ABB" w:rsidRDefault="00E45ABB" w14:paraId="5392D530" w14:textId="2155CED7">
      <w:pPr>
        <w:ind w:left="144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Next Steps for Discontinuance or Development of Cooperative Program </w:t>
      </w:r>
    </w:p>
    <w:p w:rsidRPr="004D092C" w:rsidR="00E45ABB" w:rsidP="00E45ABB" w:rsidRDefault="00E45ABB" w14:paraId="3B88BEF0" w14:textId="77777777">
      <w:pPr>
        <w:ind w:left="1440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9C73D9" w:rsidP="009C73D9" w:rsidRDefault="00CB5069" w14:paraId="2BB7BE26" w14:textId="0F879385">
      <w:pPr>
        <w:pStyle w:val="ListParagraph"/>
        <w:ind w:left="1440"/>
        <w:rPr>
          <w:rFonts w:ascii="Arial" w:hAnsi="Arial" w:cs="Arial"/>
        </w:rPr>
      </w:pPr>
      <w:r w:rsidRPr="00913174">
        <w:rPr>
          <w:rFonts w:ascii="Arial" w:hAnsi="Arial" w:cs="Arial"/>
        </w:rPr>
        <w:t xml:space="preserve">For </w:t>
      </w:r>
      <w:r w:rsidR="005F39A7">
        <w:rPr>
          <w:rFonts w:ascii="Arial" w:hAnsi="Arial" w:cs="Arial"/>
        </w:rPr>
        <w:t>programs</w:t>
      </w:r>
      <w:r w:rsidRPr="00913174">
        <w:rPr>
          <w:rFonts w:ascii="Arial" w:hAnsi="Arial" w:cs="Arial"/>
        </w:rPr>
        <w:t xml:space="preserve"> that </w:t>
      </w:r>
      <w:r w:rsidRPr="00913174" w:rsidR="0053448F">
        <w:rPr>
          <w:rFonts w:ascii="Arial" w:hAnsi="Arial" w:cs="Arial"/>
        </w:rPr>
        <w:t>ha</w:t>
      </w:r>
      <w:r w:rsidR="005F39A7">
        <w:rPr>
          <w:rFonts w:ascii="Arial" w:hAnsi="Arial" w:cs="Arial"/>
        </w:rPr>
        <w:t>ve</w:t>
      </w:r>
      <w:r w:rsidRPr="00913174" w:rsidR="0053448F">
        <w:rPr>
          <w:rFonts w:ascii="Arial" w:hAnsi="Arial" w:cs="Arial"/>
        </w:rPr>
        <w:t xml:space="preserve"> </w:t>
      </w:r>
      <w:r w:rsidRPr="00913174">
        <w:rPr>
          <w:rFonts w:ascii="Arial" w:hAnsi="Arial" w:cs="Arial"/>
        </w:rPr>
        <w:t>been recommended for</w:t>
      </w:r>
      <w:r w:rsidRPr="00913174" w:rsidR="00A95EEF">
        <w:rPr>
          <w:rFonts w:ascii="Arial" w:hAnsi="Arial" w:cs="Arial"/>
        </w:rPr>
        <w:t xml:space="preserve"> </w:t>
      </w:r>
      <w:r w:rsidRPr="00913174" w:rsidR="00A95EEF">
        <w:rPr>
          <w:rFonts w:ascii="Arial" w:hAnsi="Arial" w:cs="Arial"/>
          <w:b/>
          <w:bCs/>
        </w:rPr>
        <w:t>discontinuance</w:t>
      </w:r>
      <w:r w:rsidR="0074144A">
        <w:rPr>
          <w:rFonts w:ascii="Arial" w:hAnsi="Arial" w:cs="Arial"/>
          <w:b/>
          <w:bCs/>
        </w:rPr>
        <w:t xml:space="preserve"> </w:t>
      </w:r>
      <w:r w:rsidR="0074144A">
        <w:rPr>
          <w:rFonts w:ascii="Arial" w:hAnsi="Arial" w:cs="Arial"/>
        </w:rPr>
        <w:t>and for which the Board of Governors approves that final recommendation at their June</w:t>
      </w:r>
      <w:r w:rsidR="009F140E">
        <w:rPr>
          <w:rFonts w:ascii="Arial" w:hAnsi="Arial" w:cs="Arial"/>
        </w:rPr>
        <w:t xml:space="preserve"> 21</w:t>
      </w:r>
      <w:r w:rsidR="0074144A">
        <w:rPr>
          <w:rFonts w:ascii="Arial" w:hAnsi="Arial" w:cs="Arial"/>
        </w:rPr>
        <w:t xml:space="preserve"> meeting</w:t>
      </w:r>
      <w:r w:rsidRPr="00913174">
        <w:rPr>
          <w:rFonts w:ascii="Arial" w:hAnsi="Arial" w:cs="Arial"/>
        </w:rPr>
        <w:t xml:space="preserve">, the </w:t>
      </w:r>
      <w:r w:rsidR="000B4858">
        <w:rPr>
          <w:rFonts w:ascii="Arial" w:hAnsi="Arial" w:cs="Arial"/>
        </w:rPr>
        <w:t>unit should submit a</w:t>
      </w:r>
      <w:r w:rsidR="006E7E39">
        <w:rPr>
          <w:rFonts w:ascii="Arial" w:hAnsi="Arial" w:cs="Arial"/>
        </w:rPr>
        <w:t xml:space="preserve"> program deactivation in CIM by </w:t>
      </w:r>
      <w:r w:rsidR="00CD43F1">
        <w:rPr>
          <w:rFonts w:ascii="Arial" w:hAnsi="Arial" w:cs="Arial"/>
          <w:b/>
          <w:bCs/>
        </w:rPr>
        <w:t>August 31</w:t>
      </w:r>
      <w:r w:rsidRPr="004E2E0C" w:rsidR="004E2E0C">
        <w:rPr>
          <w:rFonts w:ascii="Arial" w:hAnsi="Arial" w:cs="Arial"/>
          <w:b/>
          <w:bCs/>
        </w:rPr>
        <w:t>, 202</w:t>
      </w:r>
      <w:r w:rsidR="006E7E39">
        <w:rPr>
          <w:rFonts w:ascii="Arial" w:hAnsi="Arial" w:cs="Arial"/>
          <w:b/>
          <w:bCs/>
        </w:rPr>
        <w:t>4</w:t>
      </w:r>
      <w:r w:rsidR="004E2E0C">
        <w:rPr>
          <w:rFonts w:ascii="Arial" w:hAnsi="Arial" w:cs="Arial"/>
        </w:rPr>
        <w:t xml:space="preserve">. </w:t>
      </w:r>
    </w:p>
    <w:p w:rsidRPr="00242272" w:rsidR="00242272" w:rsidP="00242272" w:rsidRDefault="00242272" w14:paraId="2ABB8F26" w14:textId="77777777">
      <w:pPr>
        <w:shd w:val="clear" w:color="auto" w:fill="FFFFFF"/>
        <w:ind w:left="1440"/>
        <w:textAlignment w:val="baseline"/>
        <w:rPr>
          <w:rFonts w:ascii="Arial" w:hAnsi="Arial" w:eastAsia="Times New Roman" w:cs="Arial"/>
          <w:color w:val="000000"/>
          <w:sz w:val="22"/>
          <w:szCs w:val="22"/>
        </w:rPr>
      </w:pPr>
      <w:r w:rsidRPr="00242272">
        <w:rPr>
          <w:rFonts w:ascii="Arial" w:hAnsi="Arial" w:eastAsia="Times New Roman" w:cs="Arial"/>
          <w:b/>
          <w:bCs/>
          <w:i/>
          <w:iCs/>
          <w:color w:val="000000"/>
          <w:sz w:val="22"/>
          <w:szCs w:val="22"/>
        </w:rPr>
        <w:t>Faculty Reduction </w:t>
      </w:r>
    </w:p>
    <w:p w:rsidRPr="00242272" w:rsidR="00242272" w:rsidP="00242272" w:rsidRDefault="00242272" w14:paraId="786F62B1" w14:textId="77777777">
      <w:pPr>
        <w:shd w:val="clear" w:color="auto" w:fill="FFFFFF"/>
        <w:ind w:left="1440"/>
        <w:textAlignment w:val="baseline"/>
        <w:rPr>
          <w:rFonts w:ascii="Arial" w:hAnsi="Arial" w:eastAsia="Times New Roman" w:cs="Arial"/>
          <w:color w:val="000000"/>
          <w:sz w:val="22"/>
          <w:szCs w:val="22"/>
        </w:rPr>
      </w:pPr>
    </w:p>
    <w:p w:rsidRPr="00242272" w:rsidR="00242272" w:rsidP="00242272" w:rsidRDefault="00242272" w14:paraId="642A21DA" w14:textId="77777777">
      <w:pPr>
        <w:shd w:val="clear" w:color="auto" w:fill="FFFFFF"/>
        <w:ind w:left="1440"/>
        <w:textAlignment w:val="baseline"/>
        <w:rPr>
          <w:rFonts w:ascii="Arial" w:hAnsi="Arial" w:eastAsia="Times New Roman" w:cs="Arial"/>
          <w:color w:val="000000"/>
          <w:sz w:val="22"/>
          <w:szCs w:val="22"/>
        </w:rPr>
      </w:pPr>
      <w:r w:rsidRPr="00242272">
        <w:rPr>
          <w:rFonts w:ascii="Arial" w:hAnsi="Arial" w:eastAsia="Times New Roman" w:cs="Arial"/>
          <w:color w:val="000000"/>
          <w:sz w:val="22"/>
          <w:szCs w:val="22"/>
          <w:bdr w:val="none" w:color="auto" w:sz="0" w:space="0" w:frame="1"/>
          <w:shd w:val="clear" w:color="auto" w:fill="FFFFFF"/>
        </w:rPr>
        <w:t>If this recommendation is approved by the Board of Governors on June 21, 2024, the number of faculty positions in the unit may potentially be reduced from its current number</w:t>
      </w:r>
      <w:r w:rsidRPr="00242272">
        <w:rPr>
          <w:rFonts w:ascii="Arial" w:hAnsi="Arial" w:eastAsia="Times New Roman" w:cs="Arial"/>
          <w:b/>
          <w:bCs/>
          <w:color w:val="000000"/>
          <w:sz w:val="22"/>
          <w:szCs w:val="22"/>
          <w:bdr w:val="none" w:color="auto" w:sz="0" w:space="0" w:frame="1"/>
          <w:shd w:val="clear" w:color="auto" w:fill="FFFFFF"/>
        </w:rPr>
        <w:t>. </w:t>
      </w:r>
      <w:r w:rsidRPr="00242272">
        <w:rPr>
          <w:rFonts w:ascii="Arial" w:hAnsi="Arial" w:eastAsia="Times New Roman" w:cs="Arial"/>
          <w:color w:val="000000"/>
          <w:sz w:val="22"/>
          <w:szCs w:val="22"/>
          <w:bdr w:val="none" w:color="auto" w:sz="0" w:space="0" w:frame="1"/>
          <w:shd w:val="clear" w:color="auto" w:fill="FFFFFF"/>
        </w:rPr>
        <w:t>All decisions about the reduction of faculty positions will be made in accordance with BOG Faculty Rule 4.7.</w:t>
      </w:r>
    </w:p>
    <w:p w:rsidR="00CF65BC" w:rsidP="671BBDB5" w:rsidRDefault="00CF65BC" w14:paraId="09B14A8E" w14:textId="6F39CE20">
      <w:pPr>
        <w:ind w:left="1440"/>
        <w:rPr>
          <w:rFonts w:ascii="Arial" w:hAnsi="Arial" w:cs="Arial"/>
          <w:b w:val="1"/>
          <w:bCs w:val="1"/>
          <w:i w:val="1"/>
          <w:iCs w:val="1"/>
          <w:sz w:val="22"/>
          <w:szCs w:val="22"/>
        </w:rPr>
      </w:pPr>
      <w:r w:rsidRPr="671BBDB5" w:rsidR="22EEDF01">
        <w:rPr>
          <w:rFonts w:ascii="Arial" w:hAnsi="Arial" w:cs="Arial"/>
          <w:b w:val="1"/>
          <w:bCs w:val="1"/>
          <w:i w:val="1"/>
          <w:iCs w:val="1"/>
          <w:sz w:val="22"/>
          <w:szCs w:val="22"/>
        </w:rPr>
        <w:t>d</w:t>
      </w:r>
    </w:p>
    <w:p w:rsidRPr="00C752E3" w:rsidR="005258CB" w:rsidP="00C752E3" w:rsidRDefault="00CB5069" w14:paraId="728FE98C" w14:textId="59BB8384">
      <w:pPr>
        <w:ind w:left="1440"/>
        <w:rPr>
          <w:rFonts w:ascii="Arial" w:hAnsi="Arial" w:cs="Arial"/>
          <w:b/>
          <w:bCs/>
          <w:i/>
          <w:iCs/>
          <w:sz w:val="22"/>
          <w:szCs w:val="22"/>
        </w:rPr>
      </w:pPr>
      <w:r w:rsidRPr="00C752E3">
        <w:rPr>
          <w:rFonts w:ascii="Arial" w:hAnsi="Arial" w:cs="Arial"/>
          <w:b/>
          <w:bCs/>
          <w:i/>
          <w:iCs/>
          <w:sz w:val="22"/>
          <w:szCs w:val="22"/>
        </w:rPr>
        <w:t>Program Review Appeal Process</w:t>
      </w:r>
    </w:p>
    <w:p w:rsidRPr="00C752E3" w:rsidR="005258CB" w:rsidP="00C752E3" w:rsidRDefault="005258CB" w14:paraId="6732EEC7" w14:textId="77777777">
      <w:pPr>
        <w:ind w:left="1440"/>
        <w:rPr>
          <w:rFonts w:ascii="Arial" w:hAnsi="Arial" w:cs="Arial"/>
          <w:sz w:val="22"/>
          <w:szCs w:val="22"/>
        </w:rPr>
      </w:pPr>
    </w:p>
    <w:p w:rsidR="00E07644" w:rsidP="4F350826" w:rsidRDefault="00CB5069" w14:paraId="39D588B3" w14:textId="7F248CE1">
      <w:pPr>
        <w:ind w:left="1440"/>
        <w:rPr>
          <w:rFonts w:ascii="Arial" w:hAnsi="Arial" w:cs="Arial"/>
          <w:sz w:val="22"/>
          <w:szCs w:val="22"/>
        </w:rPr>
      </w:pPr>
      <w:r w:rsidRPr="4F350826">
        <w:rPr>
          <w:rFonts w:ascii="Arial" w:hAnsi="Arial" w:cs="Arial"/>
          <w:sz w:val="22"/>
          <w:szCs w:val="22"/>
        </w:rPr>
        <w:t xml:space="preserve">If a </w:t>
      </w:r>
      <w:r w:rsidRPr="4F350826" w:rsidR="006E099E">
        <w:rPr>
          <w:rFonts w:ascii="Arial" w:hAnsi="Arial" w:cs="Arial"/>
          <w:sz w:val="22"/>
          <w:szCs w:val="22"/>
        </w:rPr>
        <w:t>chai</w:t>
      </w:r>
      <w:r w:rsidRPr="4F350826" w:rsidR="00F05549">
        <w:rPr>
          <w:rFonts w:ascii="Arial" w:hAnsi="Arial" w:cs="Arial"/>
          <w:sz w:val="22"/>
          <w:szCs w:val="22"/>
        </w:rPr>
        <w:t>r</w:t>
      </w:r>
      <w:r w:rsidRPr="4F350826" w:rsidR="006E099E">
        <w:rPr>
          <w:rFonts w:ascii="Arial" w:hAnsi="Arial" w:cs="Arial"/>
          <w:sz w:val="22"/>
          <w:szCs w:val="22"/>
        </w:rPr>
        <w:t xml:space="preserve"> </w:t>
      </w:r>
      <w:r w:rsidRPr="4F350826" w:rsidR="00D005D8">
        <w:rPr>
          <w:rFonts w:ascii="Arial" w:hAnsi="Arial" w:cs="Arial"/>
          <w:sz w:val="22"/>
          <w:szCs w:val="22"/>
        </w:rPr>
        <w:t>opts</w:t>
      </w:r>
      <w:r w:rsidRPr="4F350826">
        <w:rPr>
          <w:rFonts w:ascii="Arial" w:hAnsi="Arial" w:cs="Arial"/>
          <w:sz w:val="22"/>
          <w:szCs w:val="22"/>
        </w:rPr>
        <w:t xml:space="preserve"> to appeal </w:t>
      </w:r>
      <w:r w:rsidRPr="4F350826" w:rsidR="008F4F1D">
        <w:rPr>
          <w:rFonts w:ascii="Arial" w:hAnsi="Arial" w:cs="Arial"/>
          <w:sz w:val="22"/>
          <w:szCs w:val="22"/>
        </w:rPr>
        <w:t xml:space="preserve">any part of </w:t>
      </w:r>
      <w:r w:rsidRPr="4F350826">
        <w:rPr>
          <w:rFonts w:ascii="Arial" w:hAnsi="Arial" w:cs="Arial"/>
          <w:sz w:val="22"/>
          <w:szCs w:val="22"/>
        </w:rPr>
        <w:t xml:space="preserve">the Provost’s Office Preliminary Recommendation, they must submit a </w:t>
      </w:r>
      <w:hyperlink r:id="rId12">
        <w:r w:rsidRPr="4F350826">
          <w:rPr>
            <w:rStyle w:val="Hyperlink"/>
            <w:rFonts w:ascii="Arial" w:hAnsi="Arial" w:cs="Arial"/>
            <w:color w:val="2061A3"/>
            <w:sz w:val="22"/>
            <w:szCs w:val="22"/>
          </w:rPr>
          <w:t>Notice of Intent to Appeal</w:t>
        </w:r>
      </w:hyperlink>
      <w:r w:rsidRPr="4F350826">
        <w:rPr>
          <w:rFonts w:ascii="Arial" w:hAnsi="Arial" w:cs="Arial"/>
          <w:sz w:val="22"/>
          <w:szCs w:val="22"/>
        </w:rPr>
        <w:t xml:space="preserve"> by </w:t>
      </w:r>
      <w:r w:rsidR="00232E81">
        <w:rPr>
          <w:rFonts w:ascii="Arial" w:hAnsi="Arial" w:cs="Arial"/>
          <w:b/>
          <w:bCs/>
          <w:sz w:val="22"/>
          <w:szCs w:val="22"/>
        </w:rPr>
        <w:t>Friday, April 19, 2024.</w:t>
      </w:r>
    </w:p>
    <w:p w:rsidR="00E07644" w:rsidP="00C752E3" w:rsidRDefault="00E07644" w14:paraId="3735E295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383A2E" w:rsidP="4F350826" w:rsidRDefault="00383A2E" w14:paraId="1949448D" w14:textId="52C2D014">
      <w:pPr>
        <w:ind w:left="1440"/>
        <w:rPr>
          <w:rFonts w:ascii="Arial" w:hAnsi="Arial" w:cs="Arial"/>
          <w:sz w:val="22"/>
          <w:szCs w:val="22"/>
        </w:rPr>
      </w:pPr>
      <w:r w:rsidRPr="4F350826">
        <w:rPr>
          <w:rFonts w:ascii="Arial" w:hAnsi="Arial" w:cs="Arial"/>
          <w:sz w:val="22"/>
          <w:szCs w:val="22"/>
        </w:rPr>
        <w:t xml:space="preserve">Any </w:t>
      </w:r>
      <w:r w:rsidRPr="4F350826" w:rsidR="006E099E">
        <w:rPr>
          <w:rFonts w:ascii="Arial" w:hAnsi="Arial" w:cs="Arial"/>
          <w:sz w:val="22"/>
          <w:szCs w:val="22"/>
        </w:rPr>
        <w:t>chair</w:t>
      </w:r>
      <w:r w:rsidRPr="4F350826" w:rsidR="00E32C2F">
        <w:rPr>
          <w:rFonts w:ascii="Arial" w:hAnsi="Arial" w:cs="Arial"/>
          <w:sz w:val="22"/>
          <w:szCs w:val="22"/>
        </w:rPr>
        <w:t xml:space="preserve"> who</w:t>
      </w:r>
      <w:r w:rsidRPr="4F350826">
        <w:rPr>
          <w:rFonts w:ascii="Arial" w:hAnsi="Arial" w:cs="Arial"/>
          <w:sz w:val="22"/>
          <w:szCs w:val="22"/>
        </w:rPr>
        <w:t xml:space="preserve"> files a Notice of Intent to Appeal will receive notification at least three business days in advance of when the Program Review Appeal Committee hearing for their program will be scheduled.</w:t>
      </w:r>
      <w:r w:rsidRPr="4F350826" w:rsidR="00F939FB">
        <w:rPr>
          <w:rFonts w:ascii="Arial" w:hAnsi="Arial" w:cs="Arial"/>
          <w:sz w:val="22"/>
          <w:szCs w:val="22"/>
        </w:rPr>
        <w:t xml:space="preserve"> </w:t>
      </w:r>
      <w:r w:rsidRPr="4F350826" w:rsidR="0086640A">
        <w:rPr>
          <w:rFonts w:ascii="Arial" w:hAnsi="Arial" w:cs="Arial"/>
          <w:sz w:val="22"/>
          <w:szCs w:val="22"/>
        </w:rPr>
        <w:t>Most h</w:t>
      </w:r>
      <w:r w:rsidRPr="4F350826">
        <w:rPr>
          <w:rFonts w:ascii="Arial" w:hAnsi="Arial" w:cs="Arial"/>
          <w:sz w:val="22"/>
          <w:szCs w:val="22"/>
        </w:rPr>
        <w:t>earings will</w:t>
      </w:r>
      <w:r w:rsidR="00E5588A">
        <w:rPr>
          <w:rFonts w:ascii="Arial" w:hAnsi="Arial" w:cs="Arial"/>
          <w:sz w:val="22"/>
          <w:szCs w:val="22"/>
        </w:rPr>
        <w:t xml:space="preserve"> occur</w:t>
      </w:r>
      <w:r w:rsidRPr="4F350826">
        <w:rPr>
          <w:rFonts w:ascii="Arial" w:hAnsi="Arial" w:cs="Arial"/>
          <w:sz w:val="22"/>
          <w:szCs w:val="22"/>
        </w:rPr>
        <w:t xml:space="preserve"> </w:t>
      </w:r>
      <w:r w:rsidR="00E5588A">
        <w:rPr>
          <w:rFonts w:ascii="Arial" w:hAnsi="Arial" w:cs="Arial"/>
          <w:sz w:val="22"/>
          <w:szCs w:val="22"/>
        </w:rPr>
        <w:t xml:space="preserve">on either </w:t>
      </w:r>
      <w:r w:rsidR="00E5588A">
        <w:rPr>
          <w:rFonts w:ascii="Arial" w:hAnsi="Arial" w:cs="Arial"/>
          <w:b/>
          <w:bCs/>
          <w:sz w:val="22"/>
          <w:szCs w:val="22"/>
        </w:rPr>
        <w:t>April 25 or 26, 2024</w:t>
      </w:r>
      <w:r w:rsidRPr="4F350826">
        <w:rPr>
          <w:rFonts w:ascii="Arial" w:hAnsi="Arial" w:cs="Arial"/>
          <w:sz w:val="22"/>
          <w:szCs w:val="22"/>
        </w:rPr>
        <w:t>.</w:t>
      </w:r>
    </w:p>
    <w:p w:rsidRPr="00C752E3" w:rsidR="00CB5069" w:rsidP="00C752E3" w:rsidRDefault="00CB5069" w14:paraId="51F4984C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CB5069" w:rsidP="00C752E3" w:rsidRDefault="00CB5069" w14:paraId="0CE279C6" w14:textId="50DD0AC0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>To ensure a broad-based representation, the Provost</w:t>
      </w:r>
      <w:r w:rsidRPr="00C752E3" w:rsidR="000C51A5">
        <w:rPr>
          <w:rFonts w:ascii="Arial" w:hAnsi="Arial" w:cs="Arial"/>
          <w:sz w:val="22"/>
          <w:szCs w:val="22"/>
        </w:rPr>
        <w:t>’s Office</w:t>
      </w:r>
      <w:r w:rsidRPr="00C752E3">
        <w:rPr>
          <w:rFonts w:ascii="Arial" w:hAnsi="Arial" w:cs="Arial"/>
          <w:sz w:val="22"/>
          <w:szCs w:val="22"/>
        </w:rPr>
        <w:t xml:space="preserve"> </w:t>
      </w:r>
      <w:r w:rsidRPr="00C752E3" w:rsidR="00383A2E">
        <w:rPr>
          <w:rFonts w:ascii="Arial" w:hAnsi="Arial" w:cs="Arial"/>
          <w:sz w:val="22"/>
          <w:szCs w:val="22"/>
        </w:rPr>
        <w:t xml:space="preserve">will </w:t>
      </w:r>
      <w:r w:rsidRPr="00C752E3">
        <w:rPr>
          <w:rFonts w:ascii="Arial" w:hAnsi="Arial" w:cs="Arial"/>
          <w:sz w:val="22"/>
          <w:szCs w:val="22"/>
        </w:rPr>
        <w:t>establish a Program Review Appeal Committee specific for each unit.</w:t>
      </w:r>
      <w:r w:rsidR="00F939FB">
        <w:rPr>
          <w:rFonts w:ascii="Arial" w:hAnsi="Arial" w:cs="Arial"/>
          <w:sz w:val="22"/>
          <w:szCs w:val="22"/>
        </w:rPr>
        <w:t xml:space="preserve"> </w:t>
      </w:r>
      <w:r w:rsidR="00162BB0">
        <w:rPr>
          <w:rFonts w:ascii="Arial" w:hAnsi="Arial" w:cs="Arial"/>
          <w:sz w:val="22"/>
          <w:szCs w:val="22"/>
        </w:rPr>
        <w:t>As specified in B</w:t>
      </w:r>
      <w:r w:rsidR="00685FB2">
        <w:rPr>
          <w:rFonts w:ascii="Arial" w:hAnsi="Arial" w:cs="Arial"/>
          <w:sz w:val="22"/>
          <w:szCs w:val="22"/>
        </w:rPr>
        <w:t>oard of Governor’s Rule 2.2, m</w:t>
      </w:r>
      <w:r w:rsidRPr="00C752E3">
        <w:rPr>
          <w:rFonts w:ascii="Arial" w:hAnsi="Arial" w:cs="Arial"/>
          <w:sz w:val="22"/>
          <w:szCs w:val="22"/>
        </w:rPr>
        <w:t>embers</w:t>
      </w:r>
      <w:r w:rsidRPr="00C752E3" w:rsidR="00B50446">
        <w:rPr>
          <w:rFonts w:ascii="Arial" w:hAnsi="Arial" w:cs="Arial"/>
          <w:sz w:val="22"/>
          <w:szCs w:val="22"/>
        </w:rPr>
        <w:t xml:space="preserve"> will</w:t>
      </w:r>
      <w:r w:rsidRPr="00C752E3">
        <w:rPr>
          <w:rFonts w:ascii="Arial" w:hAnsi="Arial" w:cs="Arial"/>
          <w:sz w:val="22"/>
          <w:szCs w:val="22"/>
        </w:rPr>
        <w:t xml:space="preserve"> include the </w:t>
      </w:r>
      <w:r w:rsidR="006E099E">
        <w:rPr>
          <w:rFonts w:ascii="Arial" w:hAnsi="Arial" w:cs="Arial"/>
          <w:sz w:val="22"/>
          <w:szCs w:val="22"/>
        </w:rPr>
        <w:t>v</w:t>
      </w:r>
      <w:r w:rsidRPr="00C752E3">
        <w:rPr>
          <w:rFonts w:ascii="Arial" w:hAnsi="Arial" w:cs="Arial"/>
          <w:sz w:val="22"/>
          <w:szCs w:val="22"/>
        </w:rPr>
        <w:t xml:space="preserve">ice </w:t>
      </w:r>
      <w:r w:rsidR="006E099E">
        <w:rPr>
          <w:rFonts w:ascii="Arial" w:hAnsi="Arial" w:cs="Arial"/>
          <w:sz w:val="22"/>
          <w:szCs w:val="22"/>
        </w:rPr>
        <w:t>p</w:t>
      </w:r>
      <w:r w:rsidRPr="00C752E3">
        <w:rPr>
          <w:rFonts w:ascii="Arial" w:hAnsi="Arial" w:cs="Arial"/>
          <w:sz w:val="22"/>
          <w:szCs w:val="22"/>
        </w:rPr>
        <w:t xml:space="preserve">rovost, </w:t>
      </w:r>
      <w:r w:rsidR="00E5588A">
        <w:rPr>
          <w:rFonts w:ascii="Arial" w:hAnsi="Arial" w:cs="Arial"/>
          <w:sz w:val="22"/>
          <w:szCs w:val="22"/>
        </w:rPr>
        <w:t>the</w:t>
      </w:r>
      <w:r w:rsidRPr="00C752E3" w:rsidR="00B37189">
        <w:rPr>
          <w:rFonts w:ascii="Arial" w:hAnsi="Arial" w:cs="Arial"/>
          <w:sz w:val="22"/>
          <w:szCs w:val="22"/>
        </w:rPr>
        <w:t xml:space="preserve"> </w:t>
      </w:r>
      <w:r w:rsidRPr="00C752E3">
        <w:rPr>
          <w:rFonts w:ascii="Arial" w:hAnsi="Arial" w:cs="Arial"/>
          <w:sz w:val="22"/>
          <w:szCs w:val="22"/>
        </w:rPr>
        <w:t xml:space="preserve">associate provost </w:t>
      </w:r>
      <w:r w:rsidR="00E5588A">
        <w:rPr>
          <w:rFonts w:ascii="Arial" w:hAnsi="Arial" w:cs="Arial"/>
          <w:sz w:val="22"/>
          <w:szCs w:val="22"/>
        </w:rPr>
        <w:t>for undergraduate education</w:t>
      </w:r>
      <w:r w:rsidRPr="00C752E3">
        <w:rPr>
          <w:rFonts w:ascii="Arial" w:hAnsi="Arial" w:cs="Arial"/>
          <w:sz w:val="22"/>
          <w:szCs w:val="22"/>
        </w:rPr>
        <w:t>, the program review officer, a</w:t>
      </w:r>
      <w:r w:rsidR="00E5588A">
        <w:rPr>
          <w:rFonts w:ascii="Arial" w:hAnsi="Arial" w:cs="Arial"/>
          <w:sz w:val="22"/>
          <w:szCs w:val="22"/>
        </w:rPr>
        <w:t>n administrative</w:t>
      </w:r>
      <w:r w:rsidRPr="00C752E3">
        <w:rPr>
          <w:rFonts w:ascii="Arial" w:hAnsi="Arial" w:cs="Arial"/>
          <w:sz w:val="22"/>
          <w:szCs w:val="22"/>
        </w:rPr>
        <w:t xml:space="preserve"> representative from </w:t>
      </w:r>
      <w:r w:rsidR="00E5588A">
        <w:rPr>
          <w:rFonts w:ascii="Arial" w:hAnsi="Arial" w:cs="Arial"/>
          <w:sz w:val="22"/>
          <w:szCs w:val="22"/>
        </w:rPr>
        <w:t>program</w:t>
      </w:r>
      <w:r w:rsidRPr="00C752E3">
        <w:rPr>
          <w:rFonts w:ascii="Arial" w:hAnsi="Arial" w:cs="Arial"/>
          <w:sz w:val="22"/>
          <w:szCs w:val="22"/>
        </w:rPr>
        <w:t xml:space="preserve">’s home college, two representatives from </w:t>
      </w:r>
      <w:r w:rsidR="0009174D">
        <w:rPr>
          <w:rFonts w:ascii="Arial" w:hAnsi="Arial" w:cs="Arial"/>
          <w:sz w:val="22"/>
          <w:szCs w:val="22"/>
        </w:rPr>
        <w:t>d</w:t>
      </w:r>
      <w:r w:rsidRPr="00C752E3">
        <w:rPr>
          <w:rFonts w:ascii="Arial" w:hAnsi="Arial" w:cs="Arial"/>
          <w:sz w:val="22"/>
          <w:szCs w:val="22"/>
        </w:rPr>
        <w:t xml:space="preserve">ean’s </w:t>
      </w:r>
      <w:r w:rsidR="0009174D">
        <w:rPr>
          <w:rFonts w:ascii="Arial" w:hAnsi="Arial" w:cs="Arial"/>
          <w:sz w:val="22"/>
          <w:szCs w:val="22"/>
        </w:rPr>
        <w:t>o</w:t>
      </w:r>
      <w:r w:rsidRPr="00C752E3">
        <w:rPr>
          <w:rFonts w:ascii="Arial" w:hAnsi="Arial" w:cs="Arial"/>
          <w:sz w:val="22"/>
          <w:szCs w:val="22"/>
        </w:rPr>
        <w:t>ffices</w:t>
      </w:r>
      <w:r w:rsidR="00E07644">
        <w:rPr>
          <w:rFonts w:ascii="Arial" w:hAnsi="Arial" w:cs="Arial"/>
          <w:sz w:val="22"/>
          <w:szCs w:val="22"/>
        </w:rPr>
        <w:t xml:space="preserve"> outside of the </w:t>
      </w:r>
      <w:r w:rsidR="00E5588A">
        <w:rPr>
          <w:rFonts w:ascii="Arial" w:hAnsi="Arial" w:cs="Arial"/>
          <w:sz w:val="22"/>
          <w:szCs w:val="22"/>
        </w:rPr>
        <w:t>program</w:t>
      </w:r>
      <w:r w:rsidR="00E07644">
        <w:rPr>
          <w:rFonts w:ascii="Arial" w:hAnsi="Arial" w:cs="Arial"/>
          <w:sz w:val="22"/>
          <w:szCs w:val="22"/>
        </w:rPr>
        <w:t>’s home college</w:t>
      </w:r>
      <w:r w:rsidRPr="00C752E3">
        <w:rPr>
          <w:rFonts w:ascii="Arial" w:hAnsi="Arial" w:cs="Arial"/>
          <w:sz w:val="22"/>
          <w:szCs w:val="22"/>
        </w:rPr>
        <w:t xml:space="preserve">, and the Faculty </w:t>
      </w:r>
      <w:r w:rsidR="00E5588A">
        <w:rPr>
          <w:rFonts w:ascii="Arial" w:hAnsi="Arial" w:cs="Arial"/>
          <w:sz w:val="22"/>
          <w:szCs w:val="22"/>
        </w:rPr>
        <w:t>Assembly</w:t>
      </w:r>
      <w:r w:rsidRPr="00C752E3">
        <w:rPr>
          <w:rFonts w:ascii="Arial" w:hAnsi="Arial" w:cs="Arial"/>
          <w:sz w:val="22"/>
          <w:szCs w:val="22"/>
        </w:rPr>
        <w:t xml:space="preserve"> chair</w:t>
      </w:r>
      <w:r w:rsidRPr="00C752E3" w:rsidR="00661A9B">
        <w:rPr>
          <w:rFonts w:ascii="Arial" w:hAnsi="Arial" w:cs="Arial"/>
          <w:sz w:val="22"/>
          <w:szCs w:val="22"/>
        </w:rPr>
        <w:t xml:space="preserve"> or designee</w:t>
      </w:r>
      <w:r w:rsidR="00E5588A">
        <w:rPr>
          <w:rFonts w:ascii="Arial" w:hAnsi="Arial" w:cs="Arial"/>
          <w:sz w:val="22"/>
          <w:szCs w:val="22"/>
        </w:rPr>
        <w:t xml:space="preserve"> from the program’s home c</w:t>
      </w:r>
      <w:r w:rsidR="00685FB2">
        <w:rPr>
          <w:rFonts w:ascii="Arial" w:hAnsi="Arial" w:cs="Arial"/>
          <w:sz w:val="22"/>
          <w:szCs w:val="22"/>
        </w:rPr>
        <w:t>ollege</w:t>
      </w:r>
      <w:r w:rsidRPr="00C752E3" w:rsidR="00661A9B">
        <w:rPr>
          <w:rFonts w:ascii="Arial" w:hAnsi="Arial" w:cs="Arial"/>
          <w:sz w:val="22"/>
          <w:szCs w:val="22"/>
        </w:rPr>
        <w:t>.</w:t>
      </w:r>
      <w:r w:rsidR="00F939FB">
        <w:rPr>
          <w:rFonts w:ascii="Arial" w:hAnsi="Arial" w:cs="Arial"/>
          <w:sz w:val="22"/>
          <w:szCs w:val="22"/>
        </w:rPr>
        <w:t xml:space="preserve"> </w:t>
      </w:r>
    </w:p>
    <w:p w:rsidRPr="00C752E3" w:rsidR="00CB5069" w:rsidP="00C752E3" w:rsidRDefault="00CB5069" w14:paraId="1BE0C793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FC3622" w:rsidP="00FC3622" w:rsidRDefault="00CB5069" w14:paraId="7A71E6BA" w14:textId="75635844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The </w:t>
      </w:r>
      <w:r w:rsidRPr="00C752E3" w:rsidR="006E099E">
        <w:rPr>
          <w:rFonts w:ascii="Arial" w:hAnsi="Arial" w:cs="Arial"/>
          <w:sz w:val="22"/>
          <w:szCs w:val="22"/>
        </w:rPr>
        <w:t>chair</w:t>
      </w:r>
      <w:r w:rsidR="00F05549">
        <w:rPr>
          <w:rFonts w:ascii="Arial" w:hAnsi="Arial" w:cs="Arial"/>
          <w:sz w:val="22"/>
          <w:szCs w:val="22"/>
        </w:rPr>
        <w:t xml:space="preserve">, </w:t>
      </w:r>
      <w:r w:rsidRPr="00C752E3" w:rsidR="006E099E">
        <w:rPr>
          <w:rFonts w:ascii="Arial" w:hAnsi="Arial" w:cs="Arial"/>
          <w:sz w:val="22"/>
          <w:szCs w:val="22"/>
        </w:rPr>
        <w:t>school/division director</w:t>
      </w:r>
      <w:r w:rsidR="00F05549">
        <w:rPr>
          <w:rFonts w:ascii="Arial" w:hAnsi="Arial" w:cs="Arial"/>
          <w:sz w:val="22"/>
          <w:szCs w:val="22"/>
        </w:rPr>
        <w:t>, or faculty member</w:t>
      </w:r>
      <w:r w:rsidRPr="00C752E3" w:rsidR="006E099E">
        <w:rPr>
          <w:rFonts w:ascii="Arial" w:hAnsi="Arial" w:cs="Arial"/>
          <w:sz w:val="22"/>
          <w:szCs w:val="22"/>
        </w:rPr>
        <w:t xml:space="preserve"> </w:t>
      </w:r>
      <w:r w:rsidRPr="00C752E3">
        <w:rPr>
          <w:rFonts w:ascii="Arial" w:hAnsi="Arial" w:cs="Arial"/>
          <w:sz w:val="22"/>
          <w:szCs w:val="22"/>
        </w:rPr>
        <w:t xml:space="preserve">who filed the Notice of Intent to Appeal must submit the </w:t>
      </w:r>
      <w:hyperlink w:history="1" r:id="rId13">
        <w:r w:rsidRPr="00E011AE">
          <w:rPr>
            <w:rStyle w:val="Hyperlink"/>
            <w:rFonts w:ascii="Arial" w:hAnsi="Arial" w:cs="Arial"/>
            <w:color w:val="2061A3"/>
            <w:sz w:val="22"/>
            <w:szCs w:val="22"/>
          </w:rPr>
          <w:t>Program Review Appeal Form</w:t>
        </w:r>
      </w:hyperlink>
      <w:r w:rsidR="00E011AE">
        <w:rPr>
          <w:rFonts w:ascii="Arial" w:hAnsi="Arial" w:cs="Arial"/>
          <w:sz w:val="22"/>
          <w:szCs w:val="22"/>
        </w:rPr>
        <w:t xml:space="preserve">, </w:t>
      </w:r>
      <w:r w:rsidRPr="00C752E3">
        <w:rPr>
          <w:rFonts w:ascii="Arial" w:hAnsi="Arial" w:cs="Arial"/>
          <w:sz w:val="22"/>
          <w:szCs w:val="22"/>
        </w:rPr>
        <w:t xml:space="preserve">which contains any additional information or data they wish the Program Review Appeal Committee to consider, at least two business days in advance of the hearing. </w:t>
      </w:r>
    </w:p>
    <w:p w:rsidRPr="00C752E3" w:rsidR="00CB5069" w:rsidP="00C752E3" w:rsidRDefault="00CB5069" w14:paraId="5C1AC7C2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CB5069" w:rsidP="00C752E3" w:rsidRDefault="00383A2E" w14:paraId="0A6E50F2" w14:textId="5C151A05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During the </w:t>
      </w:r>
      <w:r w:rsidRPr="00C752E3" w:rsidR="000D44B6">
        <w:rPr>
          <w:rFonts w:ascii="Arial" w:hAnsi="Arial" w:cs="Arial"/>
          <w:sz w:val="22"/>
          <w:szCs w:val="22"/>
        </w:rPr>
        <w:t xml:space="preserve">appeal </w:t>
      </w:r>
      <w:r w:rsidRPr="00C752E3">
        <w:rPr>
          <w:rFonts w:ascii="Arial" w:hAnsi="Arial" w:cs="Arial"/>
          <w:sz w:val="22"/>
          <w:szCs w:val="22"/>
        </w:rPr>
        <w:t xml:space="preserve">hearing, the </w:t>
      </w:r>
      <w:r w:rsidRPr="00C752E3" w:rsidR="000D44B6">
        <w:rPr>
          <w:rFonts w:ascii="Arial" w:hAnsi="Arial" w:cs="Arial"/>
          <w:sz w:val="22"/>
          <w:szCs w:val="22"/>
        </w:rPr>
        <w:t>unit’s</w:t>
      </w:r>
      <w:r w:rsidRPr="00C752E3" w:rsidR="00CB5069">
        <w:rPr>
          <w:rFonts w:ascii="Arial" w:hAnsi="Arial" w:cs="Arial"/>
          <w:sz w:val="22"/>
          <w:szCs w:val="22"/>
        </w:rPr>
        <w:t xml:space="preserve"> representative </w:t>
      </w:r>
      <w:r w:rsidRPr="00C752E3" w:rsidR="00EF55B6">
        <w:rPr>
          <w:rFonts w:ascii="Arial" w:hAnsi="Arial" w:cs="Arial"/>
          <w:sz w:val="22"/>
          <w:szCs w:val="22"/>
        </w:rPr>
        <w:t>is</w:t>
      </w:r>
      <w:r w:rsidRPr="00C752E3" w:rsidR="00CB5069">
        <w:rPr>
          <w:rFonts w:ascii="Arial" w:hAnsi="Arial" w:cs="Arial"/>
          <w:sz w:val="22"/>
          <w:szCs w:val="22"/>
        </w:rPr>
        <w:t xml:space="preserve"> given 30 minutes to present the substance of their appeal</w:t>
      </w:r>
      <w:r w:rsidR="005918A0">
        <w:rPr>
          <w:rFonts w:ascii="Arial" w:hAnsi="Arial" w:cs="Arial"/>
          <w:sz w:val="22"/>
          <w:szCs w:val="22"/>
        </w:rPr>
        <w:t xml:space="preserve"> and </w:t>
      </w:r>
      <w:r w:rsidRPr="00C752E3" w:rsidR="00CB5069">
        <w:rPr>
          <w:rFonts w:ascii="Arial" w:hAnsi="Arial" w:cs="Arial"/>
          <w:sz w:val="22"/>
          <w:szCs w:val="22"/>
        </w:rPr>
        <w:t>15 minutes to address questions from the Program Review Appeal Committe</w:t>
      </w:r>
      <w:r w:rsidR="00D67C75">
        <w:rPr>
          <w:rFonts w:ascii="Arial" w:hAnsi="Arial" w:cs="Arial"/>
          <w:sz w:val="22"/>
          <w:szCs w:val="22"/>
        </w:rPr>
        <w:t>e.</w:t>
      </w:r>
    </w:p>
    <w:p w:rsidRPr="00C752E3" w:rsidR="00CB5069" w:rsidP="00C752E3" w:rsidRDefault="00CB5069" w14:paraId="39DC9203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CB5069" w:rsidP="00C752E3" w:rsidRDefault="00CB5069" w14:paraId="452403DE" w14:textId="39F8AF72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The Program Review Appeal Committee will </w:t>
      </w:r>
      <w:r w:rsidRPr="00C752E3" w:rsidR="00FA2F3A">
        <w:rPr>
          <w:rFonts w:ascii="Arial" w:hAnsi="Arial" w:cs="Arial"/>
          <w:sz w:val="22"/>
          <w:szCs w:val="22"/>
        </w:rPr>
        <w:t xml:space="preserve">then </w:t>
      </w:r>
      <w:r w:rsidRPr="00C752E3">
        <w:rPr>
          <w:rFonts w:ascii="Arial" w:hAnsi="Arial" w:cs="Arial"/>
          <w:sz w:val="22"/>
          <w:szCs w:val="22"/>
        </w:rPr>
        <w:t xml:space="preserve">deliberate and vote to accept or change the Provost’s Office Preliminary Recommendation. The program review officer tallies the votes, informs </w:t>
      </w:r>
      <w:r w:rsidR="00E07644">
        <w:rPr>
          <w:rFonts w:ascii="Arial" w:hAnsi="Arial" w:cs="Arial"/>
          <w:sz w:val="22"/>
          <w:szCs w:val="22"/>
        </w:rPr>
        <w:t xml:space="preserve">the </w:t>
      </w:r>
      <w:r w:rsidRPr="00C752E3">
        <w:rPr>
          <w:rFonts w:ascii="Arial" w:hAnsi="Arial" w:cs="Arial"/>
          <w:sz w:val="22"/>
          <w:szCs w:val="22"/>
        </w:rPr>
        <w:t xml:space="preserve">Program Review Appeal Committee of the results, and communicates the results to the </w:t>
      </w:r>
      <w:r w:rsidR="009A7A58">
        <w:rPr>
          <w:rFonts w:ascii="Arial" w:hAnsi="Arial" w:cs="Arial"/>
          <w:sz w:val="22"/>
          <w:szCs w:val="22"/>
        </w:rPr>
        <w:t>campus leadership</w:t>
      </w:r>
      <w:r w:rsidRPr="00C752E3">
        <w:rPr>
          <w:rFonts w:ascii="Arial" w:hAnsi="Arial" w:cs="Arial"/>
          <w:sz w:val="22"/>
          <w:szCs w:val="22"/>
        </w:rPr>
        <w:t xml:space="preserve"> and </w:t>
      </w:r>
      <w:r w:rsidRPr="00C752E3" w:rsidR="006E099E">
        <w:rPr>
          <w:rFonts w:ascii="Arial" w:hAnsi="Arial" w:cs="Arial"/>
          <w:sz w:val="22"/>
          <w:szCs w:val="22"/>
        </w:rPr>
        <w:t xml:space="preserve">chair </w:t>
      </w:r>
      <w:r w:rsidRPr="00C752E3">
        <w:rPr>
          <w:rFonts w:ascii="Arial" w:hAnsi="Arial" w:cs="Arial"/>
          <w:sz w:val="22"/>
          <w:szCs w:val="22"/>
        </w:rPr>
        <w:t xml:space="preserve">within </w:t>
      </w:r>
      <w:r w:rsidRPr="00C752E3" w:rsidR="004C1B6B">
        <w:rPr>
          <w:rFonts w:ascii="Arial" w:hAnsi="Arial" w:cs="Arial"/>
          <w:sz w:val="22"/>
          <w:szCs w:val="22"/>
        </w:rPr>
        <w:t>three business days</w:t>
      </w:r>
      <w:r w:rsidRPr="00C752E3">
        <w:rPr>
          <w:rFonts w:ascii="Arial" w:hAnsi="Arial" w:cs="Arial"/>
          <w:sz w:val="22"/>
          <w:szCs w:val="22"/>
        </w:rPr>
        <w:t xml:space="preserve"> following the hearing.</w:t>
      </w:r>
      <w:r w:rsidR="00F939FB">
        <w:rPr>
          <w:rFonts w:ascii="Arial" w:hAnsi="Arial" w:cs="Arial"/>
          <w:sz w:val="22"/>
          <w:szCs w:val="22"/>
        </w:rPr>
        <w:t xml:space="preserve"> </w:t>
      </w:r>
    </w:p>
    <w:p w:rsidRPr="00C752E3" w:rsidR="00383A2E" w:rsidP="00C752E3" w:rsidRDefault="00383A2E" w14:paraId="3B7E3D4E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CB5069" w:rsidP="00C752E3" w:rsidRDefault="00CB5069" w14:paraId="7141BD87" w14:textId="6DFF31E5">
      <w:pPr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If the appeal is denied, the </w:t>
      </w:r>
      <w:r w:rsidRPr="00C752E3" w:rsidR="00090C8B">
        <w:rPr>
          <w:rFonts w:ascii="Arial" w:hAnsi="Arial" w:cs="Arial"/>
          <w:sz w:val="22"/>
          <w:szCs w:val="22"/>
        </w:rPr>
        <w:t xml:space="preserve">original </w:t>
      </w:r>
      <w:r w:rsidRPr="00C752E3" w:rsidR="00CE55AB">
        <w:rPr>
          <w:rFonts w:ascii="Arial" w:hAnsi="Arial" w:cs="Arial"/>
          <w:sz w:val="22"/>
          <w:szCs w:val="22"/>
        </w:rPr>
        <w:t>recommendation</w:t>
      </w:r>
      <w:r w:rsidRPr="00C752E3">
        <w:rPr>
          <w:rFonts w:ascii="Arial" w:hAnsi="Arial" w:cs="Arial"/>
          <w:sz w:val="22"/>
          <w:szCs w:val="22"/>
        </w:rPr>
        <w:t xml:space="preserve"> will be </w:t>
      </w:r>
      <w:r w:rsidRPr="00C752E3" w:rsidR="00090C8B">
        <w:rPr>
          <w:rFonts w:ascii="Arial" w:hAnsi="Arial" w:cs="Arial"/>
          <w:sz w:val="22"/>
          <w:szCs w:val="22"/>
        </w:rPr>
        <w:t>presented to</w:t>
      </w:r>
      <w:r w:rsidRPr="00C752E3">
        <w:rPr>
          <w:rFonts w:ascii="Arial" w:hAnsi="Arial" w:cs="Arial"/>
          <w:sz w:val="22"/>
          <w:szCs w:val="22"/>
        </w:rPr>
        <w:t xml:space="preserve"> the Board of Governors for a vote</w:t>
      </w:r>
      <w:r w:rsidR="00E07644">
        <w:rPr>
          <w:rFonts w:ascii="Arial" w:hAnsi="Arial" w:cs="Arial"/>
          <w:sz w:val="22"/>
          <w:szCs w:val="22"/>
        </w:rPr>
        <w:t xml:space="preserve"> on </w:t>
      </w:r>
      <w:r w:rsidR="002275AC">
        <w:rPr>
          <w:rFonts w:ascii="Arial" w:hAnsi="Arial" w:cs="Arial"/>
          <w:sz w:val="22"/>
          <w:szCs w:val="22"/>
        </w:rPr>
        <w:t>June 21</w:t>
      </w:r>
      <w:r w:rsidRPr="00C752E3">
        <w:rPr>
          <w:rFonts w:ascii="Arial" w:hAnsi="Arial" w:cs="Arial"/>
          <w:sz w:val="22"/>
          <w:szCs w:val="22"/>
        </w:rPr>
        <w:t>.</w:t>
      </w:r>
      <w:r w:rsidR="00F939FB">
        <w:rPr>
          <w:rFonts w:ascii="Arial" w:hAnsi="Arial" w:cs="Arial"/>
          <w:sz w:val="22"/>
          <w:szCs w:val="22"/>
        </w:rPr>
        <w:t xml:space="preserve"> </w:t>
      </w:r>
      <w:r w:rsidRPr="00C752E3">
        <w:rPr>
          <w:rFonts w:ascii="Arial" w:hAnsi="Arial" w:cs="Arial"/>
          <w:sz w:val="22"/>
          <w:szCs w:val="22"/>
        </w:rPr>
        <w:t>I</w:t>
      </w:r>
      <w:bookmarkStart w:name="_Hlk133768911" w:id="2"/>
      <w:r w:rsidRPr="00C752E3">
        <w:rPr>
          <w:rFonts w:ascii="Arial" w:hAnsi="Arial" w:cs="Arial"/>
          <w:sz w:val="22"/>
          <w:szCs w:val="22"/>
        </w:rPr>
        <w:t xml:space="preserve">f the appeal is granted, the Program Review Appeal Committee may provide a new recommendation to the </w:t>
      </w:r>
      <w:r w:rsidR="002275AC">
        <w:rPr>
          <w:rFonts w:ascii="Arial" w:hAnsi="Arial" w:cs="Arial"/>
          <w:sz w:val="22"/>
          <w:szCs w:val="22"/>
        </w:rPr>
        <w:t>campus leadership</w:t>
      </w:r>
      <w:r w:rsidRPr="00C752E3">
        <w:rPr>
          <w:rFonts w:ascii="Arial" w:hAnsi="Arial" w:cs="Arial"/>
          <w:sz w:val="22"/>
          <w:szCs w:val="22"/>
        </w:rPr>
        <w:t>.</w:t>
      </w:r>
      <w:r w:rsidR="00F939FB">
        <w:rPr>
          <w:rFonts w:ascii="Arial" w:hAnsi="Arial" w:cs="Arial"/>
          <w:sz w:val="22"/>
          <w:szCs w:val="22"/>
        </w:rPr>
        <w:t xml:space="preserve"> </w:t>
      </w:r>
      <w:r w:rsidRPr="00C752E3">
        <w:rPr>
          <w:rFonts w:ascii="Arial" w:hAnsi="Arial" w:cs="Arial"/>
          <w:sz w:val="22"/>
          <w:szCs w:val="22"/>
        </w:rPr>
        <w:t>This new recommendation w</w:t>
      </w:r>
      <w:r w:rsidRPr="00C752E3" w:rsidR="00CA07C2">
        <w:rPr>
          <w:rFonts w:ascii="Arial" w:hAnsi="Arial" w:cs="Arial"/>
          <w:sz w:val="22"/>
          <w:szCs w:val="22"/>
        </w:rPr>
        <w:t xml:space="preserve">ould </w:t>
      </w:r>
      <w:r w:rsidRPr="00C752E3">
        <w:rPr>
          <w:rFonts w:ascii="Arial" w:hAnsi="Arial" w:cs="Arial"/>
          <w:sz w:val="22"/>
          <w:szCs w:val="22"/>
        </w:rPr>
        <w:lastRenderedPageBreak/>
        <w:t>also go to the Board of Governors for a vote</w:t>
      </w:r>
      <w:r w:rsidRPr="00C752E3" w:rsidR="0060119B">
        <w:rPr>
          <w:rFonts w:ascii="Arial" w:hAnsi="Arial" w:cs="Arial"/>
          <w:sz w:val="22"/>
          <w:szCs w:val="22"/>
        </w:rPr>
        <w:t xml:space="preserve">. </w:t>
      </w:r>
      <w:r w:rsidRPr="00C752E3" w:rsidR="001B3B59">
        <w:rPr>
          <w:rFonts w:ascii="Arial" w:hAnsi="Arial" w:cs="Arial"/>
          <w:sz w:val="22"/>
          <w:szCs w:val="22"/>
        </w:rPr>
        <w:t>All decisions made by the Program Review Appeal Committee are final.</w:t>
      </w:r>
    </w:p>
    <w:p w:rsidR="00CB5069" w:rsidP="00C752E3" w:rsidRDefault="00CB5069" w14:paraId="34182612" w14:textId="77777777">
      <w:pPr>
        <w:ind w:left="1440"/>
        <w:rPr>
          <w:rFonts w:ascii="Arial" w:hAnsi="Arial" w:cs="Arial"/>
          <w:sz w:val="22"/>
          <w:szCs w:val="22"/>
        </w:rPr>
      </w:pPr>
      <w:bookmarkStart w:name="_Hlk138763968" w:id="3"/>
      <w:bookmarkEnd w:id="2"/>
    </w:p>
    <w:p w:rsidR="00E07644" w:rsidP="00C752E3" w:rsidRDefault="00E07644" w14:paraId="40901CCE" w14:textId="77777777">
      <w:pPr>
        <w:ind w:left="1440"/>
        <w:rPr>
          <w:rFonts w:ascii="Arial" w:hAnsi="Arial" w:cs="Arial"/>
          <w:sz w:val="22"/>
          <w:szCs w:val="22"/>
        </w:rPr>
      </w:pPr>
    </w:p>
    <w:bookmarkEnd w:id="3"/>
    <w:p w:rsidRPr="00C752E3" w:rsidR="009B29BA" w:rsidP="00C752E3" w:rsidRDefault="009B29BA" w14:paraId="35CF353B" w14:textId="77777777">
      <w:pPr>
        <w:ind w:left="1440"/>
        <w:rPr>
          <w:rFonts w:ascii="Arial" w:hAnsi="Arial" w:cs="Arial"/>
          <w:sz w:val="22"/>
          <w:szCs w:val="22"/>
        </w:rPr>
      </w:pPr>
    </w:p>
    <w:p w:rsidRPr="00C752E3" w:rsidR="008A1944" w:rsidP="00C752E3" w:rsidRDefault="008A1944" w14:paraId="6805E476" w14:textId="77777777">
      <w:pPr>
        <w:tabs>
          <w:tab w:val="left" w:pos="1530"/>
          <w:tab w:val="left" w:pos="2825"/>
        </w:tabs>
        <w:ind w:left="1440"/>
        <w:rPr>
          <w:rFonts w:ascii="Arial" w:hAnsi="Arial" w:cs="Arial"/>
          <w:sz w:val="22"/>
          <w:szCs w:val="22"/>
        </w:rPr>
      </w:pPr>
    </w:p>
    <w:p w:rsidRPr="00C752E3" w:rsidR="00822FBE" w:rsidP="00C752E3" w:rsidRDefault="00822FBE" w14:paraId="2C0D38F4" w14:textId="06D748DE">
      <w:pPr>
        <w:tabs>
          <w:tab w:val="left" w:pos="1530"/>
          <w:tab w:val="left" w:pos="2825"/>
        </w:tabs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>Sincerely,</w:t>
      </w:r>
    </w:p>
    <w:p w:rsidRPr="00C752E3" w:rsidR="008A1944" w:rsidP="00C752E3" w:rsidRDefault="008A1944" w14:paraId="6D5DA141" w14:textId="77777777">
      <w:pPr>
        <w:tabs>
          <w:tab w:val="left" w:pos="1530"/>
          <w:tab w:val="left" w:pos="2825"/>
        </w:tabs>
        <w:ind w:left="1440"/>
        <w:rPr>
          <w:rFonts w:ascii="Arial" w:hAnsi="Arial" w:cs="Arial"/>
          <w:sz w:val="22"/>
          <w:szCs w:val="22"/>
        </w:rPr>
      </w:pPr>
    </w:p>
    <w:p w:rsidRPr="00C752E3" w:rsidR="00822FBE" w:rsidP="00C752E3" w:rsidRDefault="008A1944" w14:paraId="6EDBC4A4" w14:textId="609A03DC">
      <w:pPr>
        <w:tabs>
          <w:tab w:val="left" w:pos="1530"/>
          <w:tab w:val="left" w:pos="2825"/>
        </w:tabs>
        <w:ind w:left="1440"/>
        <w:rPr>
          <w:rFonts w:ascii="Arial" w:hAnsi="Arial" w:cs="Arial"/>
          <w:sz w:val="22"/>
          <w:szCs w:val="22"/>
        </w:rPr>
      </w:pPr>
      <w:r w:rsidRPr="00C752E3">
        <w:rPr>
          <w:rFonts w:ascii="Arial" w:hAnsi="Arial" w:cs="Arial"/>
          <w:sz w:val="22"/>
          <w:szCs w:val="22"/>
        </w:rPr>
        <w:t xml:space="preserve">WVU </w:t>
      </w:r>
      <w:r w:rsidRPr="00C752E3" w:rsidR="00822FBE">
        <w:rPr>
          <w:rFonts w:ascii="Arial" w:hAnsi="Arial" w:cs="Arial"/>
          <w:sz w:val="22"/>
          <w:szCs w:val="22"/>
        </w:rPr>
        <w:t xml:space="preserve">Office of the Provost </w:t>
      </w:r>
    </w:p>
    <w:sectPr w:rsidRPr="00C752E3" w:rsidR="00822FBE" w:rsidSect="002B59D4">
      <w:headerReference w:type="default" r:id="rId14"/>
      <w:headerReference w:type="first" r:id="rId15"/>
      <w:footerReference w:type="first" r:id="rId16"/>
      <w:pgSz w:w="12240" w:h="15840" w:orient="portrait"/>
      <w:pgMar w:top="1620" w:right="1440" w:bottom="1440" w:left="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59D4" w:rsidP="007B01B1" w:rsidRDefault="002B59D4" w14:paraId="6A9FCE3E" w14:textId="77777777">
      <w:r>
        <w:separator/>
      </w:r>
    </w:p>
  </w:endnote>
  <w:endnote w:type="continuationSeparator" w:id="0">
    <w:p w:rsidR="002B59D4" w:rsidP="007B01B1" w:rsidRDefault="002B59D4" w14:paraId="2398EA9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D3AE2" w:rsidRDefault="003256C5" w14:paraId="1A945E51" w14:textId="5A8C34CA">
    <w:pPr>
      <w:pStyle w:val="Footer"/>
    </w:pPr>
    <w:r>
      <w:rPr>
        <w:noProof/>
      </w:rPr>
      <w:drawing>
        <wp:inline distT="0" distB="0" distL="0" distR="0" wp14:anchorId="4B5BC98A" wp14:editId="06B3B9F6">
          <wp:extent cx="7751445" cy="1139285"/>
          <wp:effectExtent l="0" t="0" r="1905" b="3810"/>
          <wp:docPr id="2" name="Picture 2" descr="A picture containing text, screenshot, font, wh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picture containing text, screenshot, font, wh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872" cy="1146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59D4" w:rsidP="007B01B1" w:rsidRDefault="002B59D4" w14:paraId="6D42B0F5" w14:textId="77777777">
      <w:r>
        <w:separator/>
      </w:r>
    </w:p>
  </w:footnote>
  <w:footnote w:type="continuationSeparator" w:id="0">
    <w:p w:rsidR="002B59D4" w:rsidP="007B01B1" w:rsidRDefault="002B59D4" w14:paraId="30A6448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1B1" w:rsidP="007B01B1" w:rsidRDefault="007B01B1" w14:paraId="69615AE5" w14:textId="74A29EBF">
    <w:pPr>
      <w:pStyle w:val="Header"/>
      <w:ind w:left="-1350" w:firstLine="13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D3AE2" w:rsidRDefault="001D63AA" w14:paraId="759D3C9E" w14:textId="5CFF4D65">
    <w:pPr>
      <w:pStyle w:val="Header"/>
    </w:pPr>
    <w:r>
      <w:rPr>
        <w:noProof/>
      </w:rPr>
      <w:drawing>
        <wp:inline distT="0" distB="0" distL="0" distR="0" wp14:anchorId="494914C6" wp14:editId="2C018430">
          <wp:extent cx="7751887" cy="1304014"/>
          <wp:effectExtent l="0" t="0" r="1905" b="0"/>
          <wp:docPr id="1" name="Picture 1" descr="A picture containing text, screenshot, fon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picture containing text, screenshot, fon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319" cy="1319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7505"/>
    <w:multiLevelType w:val="hybridMultilevel"/>
    <w:tmpl w:val="268E7D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3A643B"/>
    <w:multiLevelType w:val="hybridMultilevel"/>
    <w:tmpl w:val="EF2AD95C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" w15:restartNumberingAfterBreak="0">
    <w:nsid w:val="145D64A0"/>
    <w:multiLevelType w:val="hybridMultilevel"/>
    <w:tmpl w:val="41C6CC16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" w15:restartNumberingAfterBreak="0">
    <w:nsid w:val="25A2768E"/>
    <w:multiLevelType w:val="hybridMultilevel"/>
    <w:tmpl w:val="DE2CEFE0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4" w15:restartNumberingAfterBreak="0">
    <w:nsid w:val="2F4F1329"/>
    <w:multiLevelType w:val="hybridMultilevel"/>
    <w:tmpl w:val="5FACA72C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5" w15:restartNumberingAfterBreak="0">
    <w:nsid w:val="328B42AC"/>
    <w:multiLevelType w:val="hybridMultilevel"/>
    <w:tmpl w:val="FB28B45E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6" w15:restartNumberingAfterBreak="0">
    <w:nsid w:val="46450ECB"/>
    <w:multiLevelType w:val="hybridMultilevel"/>
    <w:tmpl w:val="83EC6FB4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7" w15:restartNumberingAfterBreak="0">
    <w:nsid w:val="51C25426"/>
    <w:multiLevelType w:val="hybridMultilevel"/>
    <w:tmpl w:val="73422EFC"/>
    <w:lvl w:ilvl="0" w:tplc="85766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BA74DC"/>
    <w:multiLevelType w:val="hybridMultilevel"/>
    <w:tmpl w:val="BB52DCAC"/>
    <w:lvl w:ilvl="0" w:tplc="2C8C71D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1" w:tplc="8ED28C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2" w:tplc="92DEE36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3" w:tplc="A2EE09E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E5E21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5" w:tplc="682852E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6" w:tplc="3C5602A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 w:tplc="F1DAD0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 w:tplc="0414E3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</w:abstractNum>
  <w:abstractNum w:abstractNumId="9" w15:restartNumberingAfterBreak="0">
    <w:nsid w:val="5C544E13"/>
    <w:multiLevelType w:val="hybridMultilevel"/>
    <w:tmpl w:val="2E6C749E"/>
    <w:lvl w:ilvl="0" w:tplc="1DD86C38">
      <w:start w:val="1"/>
      <w:numFmt w:val="decimal"/>
      <w:lvlText w:val="(%1)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313209F"/>
    <w:multiLevelType w:val="hybridMultilevel"/>
    <w:tmpl w:val="4B3EE6E6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1" w15:restartNumberingAfterBreak="0">
    <w:nsid w:val="64C34D3F"/>
    <w:multiLevelType w:val="hybridMultilevel"/>
    <w:tmpl w:val="4336FB62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2" w15:restartNumberingAfterBreak="0">
    <w:nsid w:val="691A6399"/>
    <w:multiLevelType w:val="hybridMultilevel"/>
    <w:tmpl w:val="624EA7AA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3" w15:restartNumberingAfterBreak="0">
    <w:nsid w:val="69361D52"/>
    <w:multiLevelType w:val="hybridMultilevel"/>
    <w:tmpl w:val="0480FCD0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4" w15:restartNumberingAfterBreak="0">
    <w:nsid w:val="6CB660C0"/>
    <w:multiLevelType w:val="hybridMultilevel"/>
    <w:tmpl w:val="C26E6C20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5" w15:restartNumberingAfterBreak="0">
    <w:nsid w:val="730E260B"/>
    <w:multiLevelType w:val="multilevel"/>
    <w:tmpl w:val="4122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74454CF3"/>
    <w:multiLevelType w:val="hybridMultilevel"/>
    <w:tmpl w:val="A48287BC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num w:numId="1" w16cid:durableId="1610237586">
    <w:abstractNumId w:val="9"/>
  </w:num>
  <w:num w:numId="2" w16cid:durableId="1838691862">
    <w:abstractNumId w:val="7"/>
  </w:num>
  <w:num w:numId="3" w16cid:durableId="895046451">
    <w:abstractNumId w:val="3"/>
  </w:num>
  <w:num w:numId="4" w16cid:durableId="2000228589">
    <w:abstractNumId w:val="10"/>
  </w:num>
  <w:num w:numId="5" w16cid:durableId="1328901665">
    <w:abstractNumId w:val="0"/>
  </w:num>
  <w:num w:numId="6" w16cid:durableId="704401777">
    <w:abstractNumId w:val="11"/>
  </w:num>
  <w:num w:numId="7" w16cid:durableId="366564111">
    <w:abstractNumId w:val="5"/>
  </w:num>
  <w:num w:numId="8" w16cid:durableId="215048040">
    <w:abstractNumId w:val="8"/>
  </w:num>
  <w:num w:numId="9" w16cid:durableId="241528503">
    <w:abstractNumId w:val="4"/>
  </w:num>
  <w:num w:numId="10" w16cid:durableId="583106097">
    <w:abstractNumId w:val="13"/>
  </w:num>
  <w:num w:numId="11" w16cid:durableId="2023166433">
    <w:abstractNumId w:val="1"/>
  </w:num>
  <w:num w:numId="12" w16cid:durableId="1652707579">
    <w:abstractNumId w:val="15"/>
  </w:num>
  <w:num w:numId="13" w16cid:durableId="532695060">
    <w:abstractNumId w:val="14"/>
  </w:num>
  <w:num w:numId="14" w16cid:durableId="80952168">
    <w:abstractNumId w:val="6"/>
  </w:num>
  <w:num w:numId="15" w16cid:durableId="776798254">
    <w:abstractNumId w:val="12"/>
  </w:num>
  <w:num w:numId="16" w16cid:durableId="638924126">
    <w:abstractNumId w:val="2"/>
  </w:num>
  <w:num w:numId="17" w16cid:durableId="11891003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B1"/>
    <w:rsid w:val="00000724"/>
    <w:rsid w:val="00002193"/>
    <w:rsid w:val="00007B93"/>
    <w:rsid w:val="0001229A"/>
    <w:rsid w:val="000262A5"/>
    <w:rsid w:val="00030585"/>
    <w:rsid w:val="00030BB3"/>
    <w:rsid w:val="00033D4A"/>
    <w:rsid w:val="00034B71"/>
    <w:rsid w:val="00036B55"/>
    <w:rsid w:val="000401CE"/>
    <w:rsid w:val="0004366B"/>
    <w:rsid w:val="00043A5F"/>
    <w:rsid w:val="00043C6C"/>
    <w:rsid w:val="0004404E"/>
    <w:rsid w:val="000529F0"/>
    <w:rsid w:val="00057E60"/>
    <w:rsid w:val="00060098"/>
    <w:rsid w:val="00062193"/>
    <w:rsid w:val="00072B8F"/>
    <w:rsid w:val="00074685"/>
    <w:rsid w:val="00074F6B"/>
    <w:rsid w:val="000851C5"/>
    <w:rsid w:val="00087359"/>
    <w:rsid w:val="00090C8B"/>
    <w:rsid w:val="0009174D"/>
    <w:rsid w:val="00095E25"/>
    <w:rsid w:val="000A2595"/>
    <w:rsid w:val="000A2CBA"/>
    <w:rsid w:val="000A4925"/>
    <w:rsid w:val="000A66FE"/>
    <w:rsid w:val="000B23CC"/>
    <w:rsid w:val="000B4858"/>
    <w:rsid w:val="000B5030"/>
    <w:rsid w:val="000B773D"/>
    <w:rsid w:val="000C51A5"/>
    <w:rsid w:val="000D44B6"/>
    <w:rsid w:val="000D561E"/>
    <w:rsid w:val="000D5B4E"/>
    <w:rsid w:val="000D5D31"/>
    <w:rsid w:val="000E13F0"/>
    <w:rsid w:val="000F1C98"/>
    <w:rsid w:val="000F240A"/>
    <w:rsid w:val="001002F3"/>
    <w:rsid w:val="00103CE6"/>
    <w:rsid w:val="0010568B"/>
    <w:rsid w:val="00116504"/>
    <w:rsid w:val="001205C9"/>
    <w:rsid w:val="00122BA7"/>
    <w:rsid w:val="00122BF8"/>
    <w:rsid w:val="00123636"/>
    <w:rsid w:val="001241AF"/>
    <w:rsid w:val="00133688"/>
    <w:rsid w:val="00134D10"/>
    <w:rsid w:val="00137184"/>
    <w:rsid w:val="001404E4"/>
    <w:rsid w:val="00141AAE"/>
    <w:rsid w:val="00151522"/>
    <w:rsid w:val="00155CF5"/>
    <w:rsid w:val="00162066"/>
    <w:rsid w:val="00162BB0"/>
    <w:rsid w:val="00162FC8"/>
    <w:rsid w:val="001673DF"/>
    <w:rsid w:val="00171C9D"/>
    <w:rsid w:val="0017346C"/>
    <w:rsid w:val="001762AA"/>
    <w:rsid w:val="00177768"/>
    <w:rsid w:val="00182B02"/>
    <w:rsid w:val="00183EED"/>
    <w:rsid w:val="00187DD6"/>
    <w:rsid w:val="001908B0"/>
    <w:rsid w:val="00191178"/>
    <w:rsid w:val="00193791"/>
    <w:rsid w:val="00197006"/>
    <w:rsid w:val="00197CDE"/>
    <w:rsid w:val="001A56C8"/>
    <w:rsid w:val="001B37C5"/>
    <w:rsid w:val="001B3B59"/>
    <w:rsid w:val="001B47C3"/>
    <w:rsid w:val="001C0BCF"/>
    <w:rsid w:val="001C0F9C"/>
    <w:rsid w:val="001D0EBE"/>
    <w:rsid w:val="001D1025"/>
    <w:rsid w:val="001D2EB0"/>
    <w:rsid w:val="001D415F"/>
    <w:rsid w:val="001D5305"/>
    <w:rsid w:val="001D5870"/>
    <w:rsid w:val="001D63AA"/>
    <w:rsid w:val="001E002A"/>
    <w:rsid w:val="001E1524"/>
    <w:rsid w:val="001E3C73"/>
    <w:rsid w:val="001E3D44"/>
    <w:rsid w:val="001E7D98"/>
    <w:rsid w:val="001F1346"/>
    <w:rsid w:val="001F17D7"/>
    <w:rsid w:val="001F443A"/>
    <w:rsid w:val="001F5E55"/>
    <w:rsid w:val="001F7910"/>
    <w:rsid w:val="0020038D"/>
    <w:rsid w:val="00202A31"/>
    <w:rsid w:val="002046FF"/>
    <w:rsid w:val="002056BD"/>
    <w:rsid w:val="00205DC0"/>
    <w:rsid w:val="00207828"/>
    <w:rsid w:val="00211969"/>
    <w:rsid w:val="00211BE4"/>
    <w:rsid w:val="00211E16"/>
    <w:rsid w:val="00212EB1"/>
    <w:rsid w:val="0021766F"/>
    <w:rsid w:val="002215CD"/>
    <w:rsid w:val="002215FC"/>
    <w:rsid w:val="002258E5"/>
    <w:rsid w:val="00227547"/>
    <w:rsid w:val="002275AC"/>
    <w:rsid w:val="002300BC"/>
    <w:rsid w:val="00230256"/>
    <w:rsid w:val="00230335"/>
    <w:rsid w:val="0023212B"/>
    <w:rsid w:val="00232E81"/>
    <w:rsid w:val="00242272"/>
    <w:rsid w:val="00245C91"/>
    <w:rsid w:val="00251E1B"/>
    <w:rsid w:val="00257AE9"/>
    <w:rsid w:val="0026629B"/>
    <w:rsid w:val="002704AF"/>
    <w:rsid w:val="0027506F"/>
    <w:rsid w:val="00282C98"/>
    <w:rsid w:val="002866A0"/>
    <w:rsid w:val="00290835"/>
    <w:rsid w:val="002929D7"/>
    <w:rsid w:val="002A12B9"/>
    <w:rsid w:val="002A2553"/>
    <w:rsid w:val="002B59D4"/>
    <w:rsid w:val="002C10BB"/>
    <w:rsid w:val="002C2380"/>
    <w:rsid w:val="002C5A01"/>
    <w:rsid w:val="002D08CF"/>
    <w:rsid w:val="002D4F5F"/>
    <w:rsid w:val="002D6EC7"/>
    <w:rsid w:val="002D7E7D"/>
    <w:rsid w:val="002E6914"/>
    <w:rsid w:val="002F14C9"/>
    <w:rsid w:val="002F4293"/>
    <w:rsid w:val="00303E50"/>
    <w:rsid w:val="0031243B"/>
    <w:rsid w:val="00316FF4"/>
    <w:rsid w:val="003172A2"/>
    <w:rsid w:val="00317E41"/>
    <w:rsid w:val="00321F64"/>
    <w:rsid w:val="003256C5"/>
    <w:rsid w:val="00327F20"/>
    <w:rsid w:val="003367FD"/>
    <w:rsid w:val="00337C43"/>
    <w:rsid w:val="00340351"/>
    <w:rsid w:val="00340C65"/>
    <w:rsid w:val="00345515"/>
    <w:rsid w:val="00351BEE"/>
    <w:rsid w:val="00354509"/>
    <w:rsid w:val="00360C47"/>
    <w:rsid w:val="00361E33"/>
    <w:rsid w:val="003641AB"/>
    <w:rsid w:val="00365D1C"/>
    <w:rsid w:val="00370F05"/>
    <w:rsid w:val="00380B3C"/>
    <w:rsid w:val="00383A2E"/>
    <w:rsid w:val="00385840"/>
    <w:rsid w:val="00387735"/>
    <w:rsid w:val="00390ECF"/>
    <w:rsid w:val="00396E19"/>
    <w:rsid w:val="00396EED"/>
    <w:rsid w:val="003A375A"/>
    <w:rsid w:val="003A733E"/>
    <w:rsid w:val="003B193D"/>
    <w:rsid w:val="003C156D"/>
    <w:rsid w:val="003C288F"/>
    <w:rsid w:val="003C3C74"/>
    <w:rsid w:val="003C49CD"/>
    <w:rsid w:val="003C7499"/>
    <w:rsid w:val="003D16CE"/>
    <w:rsid w:val="003D1CBB"/>
    <w:rsid w:val="003D409F"/>
    <w:rsid w:val="003E1E96"/>
    <w:rsid w:val="003E3305"/>
    <w:rsid w:val="003E5F3F"/>
    <w:rsid w:val="003F03A3"/>
    <w:rsid w:val="003F2ECF"/>
    <w:rsid w:val="00402835"/>
    <w:rsid w:val="00404F00"/>
    <w:rsid w:val="00406BF3"/>
    <w:rsid w:val="004122C4"/>
    <w:rsid w:val="00422137"/>
    <w:rsid w:val="004231E5"/>
    <w:rsid w:val="004246B7"/>
    <w:rsid w:val="00425C80"/>
    <w:rsid w:val="004273AC"/>
    <w:rsid w:val="00432FA3"/>
    <w:rsid w:val="0043376E"/>
    <w:rsid w:val="00434E89"/>
    <w:rsid w:val="00447830"/>
    <w:rsid w:val="0046071E"/>
    <w:rsid w:val="004633B7"/>
    <w:rsid w:val="004634A6"/>
    <w:rsid w:val="00464519"/>
    <w:rsid w:val="00464FFA"/>
    <w:rsid w:val="00480074"/>
    <w:rsid w:val="00480471"/>
    <w:rsid w:val="0048251A"/>
    <w:rsid w:val="004839F1"/>
    <w:rsid w:val="0048592C"/>
    <w:rsid w:val="00490BC8"/>
    <w:rsid w:val="00497B21"/>
    <w:rsid w:val="004A1B00"/>
    <w:rsid w:val="004A5DB3"/>
    <w:rsid w:val="004A7EF2"/>
    <w:rsid w:val="004B1872"/>
    <w:rsid w:val="004B20F9"/>
    <w:rsid w:val="004B2C84"/>
    <w:rsid w:val="004B76C2"/>
    <w:rsid w:val="004C1B6B"/>
    <w:rsid w:val="004C1FD8"/>
    <w:rsid w:val="004C3AE4"/>
    <w:rsid w:val="004C4E37"/>
    <w:rsid w:val="004D0042"/>
    <w:rsid w:val="004D1F39"/>
    <w:rsid w:val="004D409F"/>
    <w:rsid w:val="004D4B80"/>
    <w:rsid w:val="004D520F"/>
    <w:rsid w:val="004D7859"/>
    <w:rsid w:val="004E2E0C"/>
    <w:rsid w:val="004F02B9"/>
    <w:rsid w:val="004F1064"/>
    <w:rsid w:val="004F4945"/>
    <w:rsid w:val="004F4F67"/>
    <w:rsid w:val="004F7DF3"/>
    <w:rsid w:val="00507338"/>
    <w:rsid w:val="00510609"/>
    <w:rsid w:val="005122EA"/>
    <w:rsid w:val="0051424D"/>
    <w:rsid w:val="005258CB"/>
    <w:rsid w:val="00530736"/>
    <w:rsid w:val="0053153C"/>
    <w:rsid w:val="0053448F"/>
    <w:rsid w:val="005400F4"/>
    <w:rsid w:val="00541364"/>
    <w:rsid w:val="00542054"/>
    <w:rsid w:val="005421C6"/>
    <w:rsid w:val="005437FD"/>
    <w:rsid w:val="00543BA2"/>
    <w:rsid w:val="00550A09"/>
    <w:rsid w:val="00551E4E"/>
    <w:rsid w:val="0055408A"/>
    <w:rsid w:val="0055466A"/>
    <w:rsid w:val="00560F4F"/>
    <w:rsid w:val="0056317C"/>
    <w:rsid w:val="00566525"/>
    <w:rsid w:val="0056715F"/>
    <w:rsid w:val="00567D78"/>
    <w:rsid w:val="0058544E"/>
    <w:rsid w:val="0059016B"/>
    <w:rsid w:val="005918A0"/>
    <w:rsid w:val="0059289B"/>
    <w:rsid w:val="00594C52"/>
    <w:rsid w:val="005A1225"/>
    <w:rsid w:val="005A6BCA"/>
    <w:rsid w:val="005A7A2A"/>
    <w:rsid w:val="005B00D8"/>
    <w:rsid w:val="005B3B5A"/>
    <w:rsid w:val="005B4179"/>
    <w:rsid w:val="005C0143"/>
    <w:rsid w:val="005C0946"/>
    <w:rsid w:val="005D0F22"/>
    <w:rsid w:val="005D51C5"/>
    <w:rsid w:val="005D66B0"/>
    <w:rsid w:val="005F0C27"/>
    <w:rsid w:val="005F39A7"/>
    <w:rsid w:val="005F3F0F"/>
    <w:rsid w:val="005F463A"/>
    <w:rsid w:val="0060119B"/>
    <w:rsid w:val="00601840"/>
    <w:rsid w:val="0060471D"/>
    <w:rsid w:val="00604F81"/>
    <w:rsid w:val="006057EA"/>
    <w:rsid w:val="00605B19"/>
    <w:rsid w:val="006120ED"/>
    <w:rsid w:val="006141DD"/>
    <w:rsid w:val="00622D6C"/>
    <w:rsid w:val="00625870"/>
    <w:rsid w:val="00627AA2"/>
    <w:rsid w:val="0063189B"/>
    <w:rsid w:val="00631AEF"/>
    <w:rsid w:val="006402FC"/>
    <w:rsid w:val="0064049D"/>
    <w:rsid w:val="00640F38"/>
    <w:rsid w:val="00642B60"/>
    <w:rsid w:val="006449DB"/>
    <w:rsid w:val="00645AEC"/>
    <w:rsid w:val="00650C09"/>
    <w:rsid w:val="006535CC"/>
    <w:rsid w:val="0065474D"/>
    <w:rsid w:val="0065637E"/>
    <w:rsid w:val="0066107F"/>
    <w:rsid w:val="00661A9B"/>
    <w:rsid w:val="00674CCD"/>
    <w:rsid w:val="00683711"/>
    <w:rsid w:val="00685FB2"/>
    <w:rsid w:val="00692D4B"/>
    <w:rsid w:val="006959DC"/>
    <w:rsid w:val="006966AB"/>
    <w:rsid w:val="00697837"/>
    <w:rsid w:val="006A06D6"/>
    <w:rsid w:val="006A71FF"/>
    <w:rsid w:val="006A76C7"/>
    <w:rsid w:val="006B5C4F"/>
    <w:rsid w:val="006B6CFC"/>
    <w:rsid w:val="006C19D1"/>
    <w:rsid w:val="006C1DDC"/>
    <w:rsid w:val="006C2DCA"/>
    <w:rsid w:val="006C3E38"/>
    <w:rsid w:val="006C4B33"/>
    <w:rsid w:val="006D3AE2"/>
    <w:rsid w:val="006E099E"/>
    <w:rsid w:val="006E27BB"/>
    <w:rsid w:val="006E2E57"/>
    <w:rsid w:val="006E70A1"/>
    <w:rsid w:val="006E7E39"/>
    <w:rsid w:val="006F29DD"/>
    <w:rsid w:val="006F7098"/>
    <w:rsid w:val="00700D9B"/>
    <w:rsid w:val="007051D3"/>
    <w:rsid w:val="00715748"/>
    <w:rsid w:val="00715D15"/>
    <w:rsid w:val="00715EC0"/>
    <w:rsid w:val="007212BF"/>
    <w:rsid w:val="00721C42"/>
    <w:rsid w:val="00726A03"/>
    <w:rsid w:val="0073138F"/>
    <w:rsid w:val="00731CB0"/>
    <w:rsid w:val="00735DA8"/>
    <w:rsid w:val="00736003"/>
    <w:rsid w:val="0074144A"/>
    <w:rsid w:val="0074209C"/>
    <w:rsid w:val="00747732"/>
    <w:rsid w:val="00751C41"/>
    <w:rsid w:val="00760FD3"/>
    <w:rsid w:val="007627FC"/>
    <w:rsid w:val="007632C8"/>
    <w:rsid w:val="00763B22"/>
    <w:rsid w:val="007640EB"/>
    <w:rsid w:val="00766463"/>
    <w:rsid w:val="00773AA7"/>
    <w:rsid w:val="007746BE"/>
    <w:rsid w:val="007810B9"/>
    <w:rsid w:val="00781916"/>
    <w:rsid w:val="00783CD7"/>
    <w:rsid w:val="007841A8"/>
    <w:rsid w:val="0079281D"/>
    <w:rsid w:val="00792C89"/>
    <w:rsid w:val="00797167"/>
    <w:rsid w:val="0079724F"/>
    <w:rsid w:val="007A14C8"/>
    <w:rsid w:val="007A48C5"/>
    <w:rsid w:val="007A52E0"/>
    <w:rsid w:val="007A711A"/>
    <w:rsid w:val="007B01B1"/>
    <w:rsid w:val="007B4434"/>
    <w:rsid w:val="007B617A"/>
    <w:rsid w:val="007B778C"/>
    <w:rsid w:val="007B7C32"/>
    <w:rsid w:val="007C1599"/>
    <w:rsid w:val="007C2C12"/>
    <w:rsid w:val="007C37B6"/>
    <w:rsid w:val="007D12AD"/>
    <w:rsid w:val="007D4C5B"/>
    <w:rsid w:val="007E002D"/>
    <w:rsid w:val="007F072A"/>
    <w:rsid w:val="007F0EDE"/>
    <w:rsid w:val="007F1E43"/>
    <w:rsid w:val="007F5B17"/>
    <w:rsid w:val="00800252"/>
    <w:rsid w:val="00802436"/>
    <w:rsid w:val="00804344"/>
    <w:rsid w:val="0080476D"/>
    <w:rsid w:val="00804BBF"/>
    <w:rsid w:val="00806F71"/>
    <w:rsid w:val="00811C3A"/>
    <w:rsid w:val="008145B1"/>
    <w:rsid w:val="00817C67"/>
    <w:rsid w:val="0082136F"/>
    <w:rsid w:val="00822FBE"/>
    <w:rsid w:val="00823853"/>
    <w:rsid w:val="00824722"/>
    <w:rsid w:val="00824D6F"/>
    <w:rsid w:val="00827290"/>
    <w:rsid w:val="008338ED"/>
    <w:rsid w:val="00844D2B"/>
    <w:rsid w:val="00850CF5"/>
    <w:rsid w:val="00854606"/>
    <w:rsid w:val="008562AF"/>
    <w:rsid w:val="0086640A"/>
    <w:rsid w:val="00871C35"/>
    <w:rsid w:val="00876C40"/>
    <w:rsid w:val="00890DB3"/>
    <w:rsid w:val="00891B5E"/>
    <w:rsid w:val="008A09BC"/>
    <w:rsid w:val="008A1944"/>
    <w:rsid w:val="008A1A1D"/>
    <w:rsid w:val="008A39FF"/>
    <w:rsid w:val="008A53D3"/>
    <w:rsid w:val="008A5D73"/>
    <w:rsid w:val="008A6651"/>
    <w:rsid w:val="008A7AC2"/>
    <w:rsid w:val="008B0C33"/>
    <w:rsid w:val="008B2039"/>
    <w:rsid w:val="008C04A0"/>
    <w:rsid w:val="008C498D"/>
    <w:rsid w:val="008C5D25"/>
    <w:rsid w:val="008D3F82"/>
    <w:rsid w:val="008D756E"/>
    <w:rsid w:val="008E30BA"/>
    <w:rsid w:val="008E4DA3"/>
    <w:rsid w:val="008F4F1D"/>
    <w:rsid w:val="008F70FA"/>
    <w:rsid w:val="00903761"/>
    <w:rsid w:val="00907EFB"/>
    <w:rsid w:val="00913174"/>
    <w:rsid w:val="0091665E"/>
    <w:rsid w:val="00930E8F"/>
    <w:rsid w:val="00935A47"/>
    <w:rsid w:val="00942067"/>
    <w:rsid w:val="00945C42"/>
    <w:rsid w:val="00950E32"/>
    <w:rsid w:val="00953160"/>
    <w:rsid w:val="00953163"/>
    <w:rsid w:val="00961A0B"/>
    <w:rsid w:val="00961CF5"/>
    <w:rsid w:val="00962712"/>
    <w:rsid w:val="0096382A"/>
    <w:rsid w:val="00964EFD"/>
    <w:rsid w:val="00965D99"/>
    <w:rsid w:val="0097328C"/>
    <w:rsid w:val="009851E6"/>
    <w:rsid w:val="009A7A58"/>
    <w:rsid w:val="009B29BA"/>
    <w:rsid w:val="009B3A4E"/>
    <w:rsid w:val="009B6A60"/>
    <w:rsid w:val="009B7D74"/>
    <w:rsid w:val="009C1239"/>
    <w:rsid w:val="009C126E"/>
    <w:rsid w:val="009C1298"/>
    <w:rsid w:val="009C73D9"/>
    <w:rsid w:val="009D29FE"/>
    <w:rsid w:val="009D334A"/>
    <w:rsid w:val="009D3ACA"/>
    <w:rsid w:val="009D58BA"/>
    <w:rsid w:val="009D797F"/>
    <w:rsid w:val="009E42F9"/>
    <w:rsid w:val="009E54EF"/>
    <w:rsid w:val="009E74B5"/>
    <w:rsid w:val="009F0863"/>
    <w:rsid w:val="009F140E"/>
    <w:rsid w:val="009F1957"/>
    <w:rsid w:val="009F1D2D"/>
    <w:rsid w:val="009F2331"/>
    <w:rsid w:val="009F4370"/>
    <w:rsid w:val="009F50E2"/>
    <w:rsid w:val="009F5D5C"/>
    <w:rsid w:val="00A008ED"/>
    <w:rsid w:val="00A04051"/>
    <w:rsid w:val="00A050A5"/>
    <w:rsid w:val="00A0679A"/>
    <w:rsid w:val="00A14195"/>
    <w:rsid w:val="00A200FD"/>
    <w:rsid w:val="00A2407C"/>
    <w:rsid w:val="00A40756"/>
    <w:rsid w:val="00A42901"/>
    <w:rsid w:val="00A500AA"/>
    <w:rsid w:val="00A639E8"/>
    <w:rsid w:val="00A63C9D"/>
    <w:rsid w:val="00A723F8"/>
    <w:rsid w:val="00A80BBE"/>
    <w:rsid w:val="00A8283E"/>
    <w:rsid w:val="00A82959"/>
    <w:rsid w:val="00A8472E"/>
    <w:rsid w:val="00A86296"/>
    <w:rsid w:val="00A91B78"/>
    <w:rsid w:val="00A94419"/>
    <w:rsid w:val="00A945EA"/>
    <w:rsid w:val="00A95EEF"/>
    <w:rsid w:val="00A9649A"/>
    <w:rsid w:val="00AA1FAE"/>
    <w:rsid w:val="00AA6C91"/>
    <w:rsid w:val="00AB2021"/>
    <w:rsid w:val="00AB2C0B"/>
    <w:rsid w:val="00AB3551"/>
    <w:rsid w:val="00AB625E"/>
    <w:rsid w:val="00AB68BF"/>
    <w:rsid w:val="00AB6CD9"/>
    <w:rsid w:val="00AB7648"/>
    <w:rsid w:val="00AC24ED"/>
    <w:rsid w:val="00AC45DF"/>
    <w:rsid w:val="00AD1F59"/>
    <w:rsid w:val="00AE26C3"/>
    <w:rsid w:val="00AF072F"/>
    <w:rsid w:val="00AF3E7E"/>
    <w:rsid w:val="00AF7701"/>
    <w:rsid w:val="00B04101"/>
    <w:rsid w:val="00B061A1"/>
    <w:rsid w:val="00B0735D"/>
    <w:rsid w:val="00B07D58"/>
    <w:rsid w:val="00B17AA5"/>
    <w:rsid w:val="00B17B15"/>
    <w:rsid w:val="00B201E6"/>
    <w:rsid w:val="00B20F9A"/>
    <w:rsid w:val="00B2448C"/>
    <w:rsid w:val="00B2606B"/>
    <w:rsid w:val="00B27344"/>
    <w:rsid w:val="00B30060"/>
    <w:rsid w:val="00B3077B"/>
    <w:rsid w:val="00B37189"/>
    <w:rsid w:val="00B41BE5"/>
    <w:rsid w:val="00B4631A"/>
    <w:rsid w:val="00B468DF"/>
    <w:rsid w:val="00B50446"/>
    <w:rsid w:val="00B5609D"/>
    <w:rsid w:val="00B674C8"/>
    <w:rsid w:val="00B744BB"/>
    <w:rsid w:val="00B75B50"/>
    <w:rsid w:val="00B774C7"/>
    <w:rsid w:val="00B806C8"/>
    <w:rsid w:val="00B91E61"/>
    <w:rsid w:val="00BA1517"/>
    <w:rsid w:val="00BA3CC5"/>
    <w:rsid w:val="00BA6B45"/>
    <w:rsid w:val="00BB3B3F"/>
    <w:rsid w:val="00BB4C70"/>
    <w:rsid w:val="00BB5583"/>
    <w:rsid w:val="00BB6C6B"/>
    <w:rsid w:val="00BC3E1B"/>
    <w:rsid w:val="00BC5190"/>
    <w:rsid w:val="00BD19DE"/>
    <w:rsid w:val="00BE586D"/>
    <w:rsid w:val="00BF05A0"/>
    <w:rsid w:val="00BF129D"/>
    <w:rsid w:val="00BF3FCD"/>
    <w:rsid w:val="00BF5B2F"/>
    <w:rsid w:val="00BF7C23"/>
    <w:rsid w:val="00C00FAD"/>
    <w:rsid w:val="00C06B93"/>
    <w:rsid w:val="00C07DC1"/>
    <w:rsid w:val="00C11864"/>
    <w:rsid w:val="00C1264D"/>
    <w:rsid w:val="00C17786"/>
    <w:rsid w:val="00C21A38"/>
    <w:rsid w:val="00C2273D"/>
    <w:rsid w:val="00C24425"/>
    <w:rsid w:val="00C321F9"/>
    <w:rsid w:val="00C3654C"/>
    <w:rsid w:val="00C42C53"/>
    <w:rsid w:val="00C44938"/>
    <w:rsid w:val="00C50970"/>
    <w:rsid w:val="00C61F03"/>
    <w:rsid w:val="00C66596"/>
    <w:rsid w:val="00C71E7B"/>
    <w:rsid w:val="00C730A8"/>
    <w:rsid w:val="00C752E3"/>
    <w:rsid w:val="00C76400"/>
    <w:rsid w:val="00C76C92"/>
    <w:rsid w:val="00C835E3"/>
    <w:rsid w:val="00C9071C"/>
    <w:rsid w:val="00C90D90"/>
    <w:rsid w:val="00C947C9"/>
    <w:rsid w:val="00CA07C2"/>
    <w:rsid w:val="00CA4696"/>
    <w:rsid w:val="00CA53A1"/>
    <w:rsid w:val="00CA64A9"/>
    <w:rsid w:val="00CB07B2"/>
    <w:rsid w:val="00CB1082"/>
    <w:rsid w:val="00CB5069"/>
    <w:rsid w:val="00CD2089"/>
    <w:rsid w:val="00CD2457"/>
    <w:rsid w:val="00CD43F1"/>
    <w:rsid w:val="00CE2991"/>
    <w:rsid w:val="00CE55AB"/>
    <w:rsid w:val="00CF1621"/>
    <w:rsid w:val="00CF65BC"/>
    <w:rsid w:val="00D00299"/>
    <w:rsid w:val="00D005D8"/>
    <w:rsid w:val="00D015F9"/>
    <w:rsid w:val="00D01F49"/>
    <w:rsid w:val="00D028B1"/>
    <w:rsid w:val="00D0437A"/>
    <w:rsid w:val="00D05C29"/>
    <w:rsid w:val="00D07051"/>
    <w:rsid w:val="00D074ED"/>
    <w:rsid w:val="00D1060F"/>
    <w:rsid w:val="00D10F69"/>
    <w:rsid w:val="00D13D5A"/>
    <w:rsid w:val="00D153DB"/>
    <w:rsid w:val="00D15655"/>
    <w:rsid w:val="00D163E4"/>
    <w:rsid w:val="00D17585"/>
    <w:rsid w:val="00D21665"/>
    <w:rsid w:val="00D216C2"/>
    <w:rsid w:val="00D22888"/>
    <w:rsid w:val="00D33101"/>
    <w:rsid w:val="00D34F7B"/>
    <w:rsid w:val="00D410A4"/>
    <w:rsid w:val="00D45459"/>
    <w:rsid w:val="00D47A68"/>
    <w:rsid w:val="00D51F80"/>
    <w:rsid w:val="00D57808"/>
    <w:rsid w:val="00D57875"/>
    <w:rsid w:val="00D6073B"/>
    <w:rsid w:val="00D639C8"/>
    <w:rsid w:val="00D651AE"/>
    <w:rsid w:val="00D674CB"/>
    <w:rsid w:val="00D67C75"/>
    <w:rsid w:val="00D71F50"/>
    <w:rsid w:val="00D75402"/>
    <w:rsid w:val="00D76EC3"/>
    <w:rsid w:val="00D77334"/>
    <w:rsid w:val="00D8356F"/>
    <w:rsid w:val="00D90FDB"/>
    <w:rsid w:val="00D92934"/>
    <w:rsid w:val="00D95CC5"/>
    <w:rsid w:val="00D95CF4"/>
    <w:rsid w:val="00D97608"/>
    <w:rsid w:val="00DA024A"/>
    <w:rsid w:val="00DA0409"/>
    <w:rsid w:val="00DA0547"/>
    <w:rsid w:val="00DA286E"/>
    <w:rsid w:val="00DA558D"/>
    <w:rsid w:val="00DB0D93"/>
    <w:rsid w:val="00DB1AD7"/>
    <w:rsid w:val="00DB2253"/>
    <w:rsid w:val="00DB7896"/>
    <w:rsid w:val="00DB7F93"/>
    <w:rsid w:val="00DC072A"/>
    <w:rsid w:val="00DC0BA1"/>
    <w:rsid w:val="00DC41D9"/>
    <w:rsid w:val="00DC560D"/>
    <w:rsid w:val="00DD6670"/>
    <w:rsid w:val="00DE28F0"/>
    <w:rsid w:val="00DE2B26"/>
    <w:rsid w:val="00DF299A"/>
    <w:rsid w:val="00E0095A"/>
    <w:rsid w:val="00E011AE"/>
    <w:rsid w:val="00E04922"/>
    <w:rsid w:val="00E0693F"/>
    <w:rsid w:val="00E07644"/>
    <w:rsid w:val="00E11EA3"/>
    <w:rsid w:val="00E123BC"/>
    <w:rsid w:val="00E13966"/>
    <w:rsid w:val="00E15C76"/>
    <w:rsid w:val="00E212B7"/>
    <w:rsid w:val="00E21E98"/>
    <w:rsid w:val="00E23675"/>
    <w:rsid w:val="00E24017"/>
    <w:rsid w:val="00E316D0"/>
    <w:rsid w:val="00E32C2F"/>
    <w:rsid w:val="00E33F73"/>
    <w:rsid w:val="00E35065"/>
    <w:rsid w:val="00E438E1"/>
    <w:rsid w:val="00E43FC9"/>
    <w:rsid w:val="00E45ABB"/>
    <w:rsid w:val="00E462EE"/>
    <w:rsid w:val="00E46ED7"/>
    <w:rsid w:val="00E47947"/>
    <w:rsid w:val="00E47992"/>
    <w:rsid w:val="00E47E49"/>
    <w:rsid w:val="00E543FA"/>
    <w:rsid w:val="00E5588A"/>
    <w:rsid w:val="00E62050"/>
    <w:rsid w:val="00E64F19"/>
    <w:rsid w:val="00E6546B"/>
    <w:rsid w:val="00E6755F"/>
    <w:rsid w:val="00E7238B"/>
    <w:rsid w:val="00E75518"/>
    <w:rsid w:val="00E8266A"/>
    <w:rsid w:val="00EA71A2"/>
    <w:rsid w:val="00EB37BD"/>
    <w:rsid w:val="00EC0183"/>
    <w:rsid w:val="00EE19A5"/>
    <w:rsid w:val="00EE54E7"/>
    <w:rsid w:val="00EE7158"/>
    <w:rsid w:val="00EF2643"/>
    <w:rsid w:val="00EF3C92"/>
    <w:rsid w:val="00EF498E"/>
    <w:rsid w:val="00EF55B6"/>
    <w:rsid w:val="00F01539"/>
    <w:rsid w:val="00F05549"/>
    <w:rsid w:val="00F1211B"/>
    <w:rsid w:val="00F123D9"/>
    <w:rsid w:val="00F15C86"/>
    <w:rsid w:val="00F168B6"/>
    <w:rsid w:val="00F2034C"/>
    <w:rsid w:val="00F21C4D"/>
    <w:rsid w:val="00F26682"/>
    <w:rsid w:val="00F27558"/>
    <w:rsid w:val="00F3388C"/>
    <w:rsid w:val="00F3397C"/>
    <w:rsid w:val="00F3400E"/>
    <w:rsid w:val="00F34B5B"/>
    <w:rsid w:val="00F37C6D"/>
    <w:rsid w:val="00F47566"/>
    <w:rsid w:val="00F50073"/>
    <w:rsid w:val="00F50DEB"/>
    <w:rsid w:val="00F5224F"/>
    <w:rsid w:val="00F526AB"/>
    <w:rsid w:val="00F539E6"/>
    <w:rsid w:val="00F554F9"/>
    <w:rsid w:val="00F55E49"/>
    <w:rsid w:val="00F57182"/>
    <w:rsid w:val="00F57C04"/>
    <w:rsid w:val="00F620F7"/>
    <w:rsid w:val="00F6512F"/>
    <w:rsid w:val="00F75A20"/>
    <w:rsid w:val="00F76F40"/>
    <w:rsid w:val="00F82A3D"/>
    <w:rsid w:val="00F831E4"/>
    <w:rsid w:val="00F939FB"/>
    <w:rsid w:val="00F94A99"/>
    <w:rsid w:val="00F9713D"/>
    <w:rsid w:val="00FA2F3A"/>
    <w:rsid w:val="00FB0544"/>
    <w:rsid w:val="00FB13B7"/>
    <w:rsid w:val="00FC04CB"/>
    <w:rsid w:val="00FC0E1E"/>
    <w:rsid w:val="00FC1EEA"/>
    <w:rsid w:val="00FC3622"/>
    <w:rsid w:val="00FD0A0A"/>
    <w:rsid w:val="00FD5841"/>
    <w:rsid w:val="00FE1157"/>
    <w:rsid w:val="00FE461E"/>
    <w:rsid w:val="00FE5BC8"/>
    <w:rsid w:val="00FE6448"/>
    <w:rsid w:val="00FE6A4C"/>
    <w:rsid w:val="00FF12B7"/>
    <w:rsid w:val="00FF1BA2"/>
    <w:rsid w:val="00FF25EC"/>
    <w:rsid w:val="00FF329E"/>
    <w:rsid w:val="00FF471F"/>
    <w:rsid w:val="00FF4F58"/>
    <w:rsid w:val="00FF5718"/>
    <w:rsid w:val="00FF682F"/>
    <w:rsid w:val="1F67552D"/>
    <w:rsid w:val="1FDED47A"/>
    <w:rsid w:val="22EEDF01"/>
    <w:rsid w:val="273DAD6E"/>
    <w:rsid w:val="2E28DEA9"/>
    <w:rsid w:val="344F2B64"/>
    <w:rsid w:val="41D54E14"/>
    <w:rsid w:val="44763415"/>
    <w:rsid w:val="48B3BE25"/>
    <w:rsid w:val="4A26589A"/>
    <w:rsid w:val="4B83B0F6"/>
    <w:rsid w:val="4F350826"/>
    <w:rsid w:val="518B48E5"/>
    <w:rsid w:val="5C6CEEBA"/>
    <w:rsid w:val="5C8EACC9"/>
    <w:rsid w:val="5D1850E6"/>
    <w:rsid w:val="671BBDB5"/>
    <w:rsid w:val="74A7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A769A"/>
  <w14:defaultImageDpi w14:val="32767"/>
  <w15:chartTrackingRefBased/>
  <w15:docId w15:val="{FF623E0E-E771-BE40-B214-516AF9B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semiHidden="1" w:unhideWhenUsed="1"/>
    <w:lsdException w:name="Signature" w:uiPriority="0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semiHidden="1" w:unhideWhenUsed="1"/>
    <w:lsdException w:name="Date" w:uiPriority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B01B1"/>
  </w:style>
  <w:style w:type="paragraph" w:styleId="Footer">
    <w:name w:val="footer"/>
    <w:basedOn w:val="Normal"/>
    <w:link w:val="Foot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B01B1"/>
  </w:style>
  <w:style w:type="paragraph" w:styleId="BalloonText">
    <w:name w:val="Balloon Text"/>
    <w:basedOn w:val="Normal"/>
    <w:link w:val="BalloonTextChar"/>
    <w:uiPriority w:val="99"/>
    <w:semiHidden/>
    <w:unhideWhenUsed/>
    <w:rsid w:val="00625870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25870"/>
    <w:rPr>
      <w:rFonts w:ascii="Segoe UI" w:hAnsi="Segoe UI" w:cs="Segoe UI"/>
      <w:sz w:val="18"/>
      <w:szCs w:val="18"/>
    </w:rPr>
  </w:style>
  <w:style w:type="paragraph" w:styleId="ReturnAddress" w:customStyle="1">
    <w:name w:val="Return Address"/>
    <w:basedOn w:val="Normal"/>
    <w:rsid w:val="009D797F"/>
    <w:rPr>
      <w:rFonts w:ascii="Times New Roman" w:hAnsi="Times New Roman" w:eastAsia="Times New Roman" w:cs="Times New Roman"/>
    </w:rPr>
  </w:style>
  <w:style w:type="paragraph" w:styleId="Date">
    <w:name w:val="Date"/>
    <w:basedOn w:val="Normal"/>
    <w:next w:val="Normal"/>
    <w:link w:val="DateChar"/>
    <w:rsid w:val="009D797F"/>
    <w:rPr>
      <w:rFonts w:ascii="Times New Roman" w:hAnsi="Times New Roman" w:eastAsia="Times New Roman" w:cs="Times New Roman"/>
    </w:rPr>
  </w:style>
  <w:style w:type="character" w:styleId="DateChar" w:customStyle="1">
    <w:name w:val="Date Char"/>
    <w:basedOn w:val="DefaultParagraphFont"/>
    <w:link w:val="Date"/>
    <w:rsid w:val="009D797F"/>
    <w:rPr>
      <w:rFonts w:ascii="Times New Roman" w:hAnsi="Times New Roman" w:eastAsia="Times New Roman" w:cs="Times New Roman"/>
    </w:rPr>
  </w:style>
  <w:style w:type="paragraph" w:styleId="BodyText">
    <w:name w:val="Body Text"/>
    <w:basedOn w:val="Normal"/>
    <w:link w:val="BodyTextChar"/>
    <w:rsid w:val="009D797F"/>
    <w:pPr>
      <w:spacing w:after="120"/>
    </w:pPr>
    <w:rPr>
      <w:rFonts w:ascii="Times New Roman" w:hAnsi="Times New Roman" w:eastAsia="Times New Roman" w:cs="Times New Roman"/>
    </w:rPr>
  </w:style>
  <w:style w:type="character" w:styleId="BodyTextChar" w:customStyle="1">
    <w:name w:val="Body Text Char"/>
    <w:basedOn w:val="DefaultParagraphFont"/>
    <w:link w:val="BodyText"/>
    <w:rsid w:val="009D797F"/>
    <w:rPr>
      <w:rFonts w:ascii="Times New Roman" w:hAnsi="Times New Roman" w:eastAsia="Times New Roman" w:cs="Times New Roman"/>
    </w:rPr>
  </w:style>
  <w:style w:type="paragraph" w:styleId="ReferenceLine" w:customStyle="1">
    <w:name w:val="Reference Line"/>
    <w:basedOn w:val="BodyText"/>
    <w:rsid w:val="009D797F"/>
  </w:style>
  <w:style w:type="paragraph" w:styleId="Salutation">
    <w:name w:val="Salutation"/>
    <w:basedOn w:val="Normal"/>
    <w:next w:val="Normal"/>
    <w:link w:val="SalutationChar"/>
    <w:rsid w:val="009D797F"/>
    <w:rPr>
      <w:rFonts w:ascii="Times New Roman" w:hAnsi="Times New Roman" w:eastAsia="Times New Roman" w:cs="Times New Roman"/>
    </w:rPr>
  </w:style>
  <w:style w:type="character" w:styleId="SalutationChar" w:customStyle="1">
    <w:name w:val="Salutation Char"/>
    <w:basedOn w:val="DefaultParagraphFont"/>
    <w:link w:val="Salutation"/>
    <w:rsid w:val="009D797F"/>
    <w:rPr>
      <w:rFonts w:ascii="Times New Roman" w:hAnsi="Times New Roman" w:eastAsia="Times New Roman" w:cs="Times New Roman"/>
    </w:rPr>
  </w:style>
  <w:style w:type="paragraph" w:styleId="Closing">
    <w:name w:val="Closing"/>
    <w:basedOn w:val="Normal"/>
    <w:link w:val="ClosingChar"/>
    <w:rsid w:val="009D797F"/>
    <w:rPr>
      <w:rFonts w:ascii="Times New Roman" w:hAnsi="Times New Roman" w:eastAsia="Times New Roman" w:cs="Times New Roman"/>
    </w:rPr>
  </w:style>
  <w:style w:type="character" w:styleId="ClosingChar" w:customStyle="1">
    <w:name w:val="Closing Char"/>
    <w:basedOn w:val="DefaultParagraphFont"/>
    <w:link w:val="Closing"/>
    <w:rsid w:val="009D797F"/>
    <w:rPr>
      <w:rFonts w:ascii="Times New Roman" w:hAnsi="Times New Roman" w:eastAsia="Times New Roman" w:cs="Times New Roman"/>
    </w:rPr>
  </w:style>
  <w:style w:type="paragraph" w:styleId="Signature">
    <w:name w:val="Signature"/>
    <w:basedOn w:val="Normal"/>
    <w:link w:val="SignatureChar"/>
    <w:rsid w:val="009D797F"/>
    <w:rPr>
      <w:rFonts w:ascii="Times New Roman" w:hAnsi="Times New Roman" w:eastAsia="Times New Roman" w:cs="Times New Roman"/>
    </w:rPr>
  </w:style>
  <w:style w:type="character" w:styleId="SignatureChar" w:customStyle="1">
    <w:name w:val="Signature Char"/>
    <w:basedOn w:val="DefaultParagraphFont"/>
    <w:link w:val="Signature"/>
    <w:rsid w:val="009D797F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rsid w:val="009D797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C0946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34"/>
    <w:qFormat/>
    <w:rsid w:val="00EF2643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EF2643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2643"/>
    <w:pPr>
      <w:spacing w:after="160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F2643"/>
    <w:rPr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9B6A60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rsid w:val="003545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5B1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515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722"/>
    <w:pPr>
      <w:spacing w:after="0"/>
    </w:pPr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24722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1F5E55"/>
    <w:rPr>
      <w:rFonts w:hint="default" w:ascii="Segoe UI" w:hAnsi="Segoe UI" w:cs="Segoe UI"/>
      <w:sz w:val="18"/>
      <w:szCs w:val="18"/>
    </w:rPr>
  </w:style>
  <w:style w:type="paragraph" w:styleId="pf0" w:customStyle="1">
    <w:name w:val="pf0"/>
    <w:basedOn w:val="Normal"/>
    <w:rsid w:val="00B4631A"/>
    <w:pPr>
      <w:spacing w:before="100" w:beforeAutospacing="1" w:after="100" w:afterAutospacing="1"/>
      <w:ind w:left="1440"/>
    </w:pPr>
    <w:rPr>
      <w:rFonts w:ascii="Times New Roman" w:hAnsi="Times New Roman" w:eastAsia="Times New Roman" w:cs="Times New Roman"/>
    </w:rPr>
  </w:style>
  <w:style w:type="paragraph" w:styleId="pf1" w:customStyle="1">
    <w:name w:val="pf1"/>
    <w:basedOn w:val="Normal"/>
    <w:rsid w:val="00B4631A"/>
    <w:pPr>
      <w:spacing w:before="100" w:beforeAutospacing="1" w:after="100" w:afterAutospacing="1"/>
      <w:ind w:left="2160"/>
    </w:pPr>
    <w:rPr>
      <w:rFonts w:ascii="Times New Roman" w:hAnsi="Times New Roman" w:eastAsia="Times New Roman" w:cs="Times New Roman"/>
    </w:rPr>
  </w:style>
  <w:style w:type="character" w:styleId="cf11" w:customStyle="1">
    <w:name w:val="cf11"/>
    <w:basedOn w:val="DefaultParagraphFont"/>
    <w:rsid w:val="00B4631A"/>
    <w:rPr>
      <w:rFonts w:hint="default" w:ascii="Segoe UI" w:hAnsi="Segoe UI" w:cs="Segoe UI"/>
      <w:i/>
      <w:iCs/>
      <w:color w:val="092854"/>
      <w:sz w:val="18"/>
      <w:szCs w:val="18"/>
    </w:rPr>
  </w:style>
  <w:style w:type="character" w:styleId="normaltextrun" w:customStyle="1">
    <w:name w:val="normaltextrun"/>
    <w:basedOn w:val="DefaultParagraphFont"/>
    <w:rsid w:val="002D08CF"/>
  </w:style>
  <w:style w:type="character" w:styleId="eop" w:customStyle="1">
    <w:name w:val="eop"/>
    <w:basedOn w:val="DefaultParagraphFont"/>
    <w:rsid w:val="002D0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vu.qualtrics.com/jfe/form/SV_73fEwiHRSgfJFpc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vu.qualtrics.com/jfe/form/SV_0kvn7RbzsQz6jwW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policies.wvu.edu/finalized-bog-rules/bog-academics-rule-2-2-program-creation-and-review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5A8C00B38864E9D78CFEF12637896" ma:contentTypeVersion="12" ma:contentTypeDescription="Create a new document." ma:contentTypeScope="" ma:versionID="2b87aec50225ba23c1b500ce8aa890d2">
  <xsd:schema xmlns:xsd="http://www.w3.org/2001/XMLSchema" xmlns:xs="http://www.w3.org/2001/XMLSchema" xmlns:p="http://schemas.microsoft.com/office/2006/metadata/properties" xmlns:ns3="40aefcf6-ffec-4496-9441-851f0dcecd19" xmlns:ns4="b6cf5444-80d1-4b91-9442-d6892f838786" targetNamespace="http://schemas.microsoft.com/office/2006/metadata/properties" ma:root="true" ma:fieldsID="756d00d80d9689b6ae8a910f2e23745b" ns3:_="" ns4:_="">
    <xsd:import namespace="40aefcf6-ffec-4496-9441-851f0dcecd19"/>
    <xsd:import namespace="b6cf5444-80d1-4b91-9442-d6892f8387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fcf6-ffec-4496-9441-851f0dcec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f5444-80d1-4b91-9442-d6892f8387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0FF8AE-03CA-4474-81AE-9146B7086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fcf6-ffec-4496-9441-851f0dcecd19"/>
    <ds:schemaRef ds:uri="b6cf5444-80d1-4b91-9442-d6892f8387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59E025-D62D-4285-A732-D5505A2888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0A47B-EB3A-4713-B6B1-63CE21045E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3D090A-443C-44C7-8E94-A88C2001B94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Mark Gavin</lastModifiedBy>
  <revision>10</revision>
  <lastPrinted>2023-07-06T15:14:00.0000000Z</lastPrinted>
  <dcterms:created xsi:type="dcterms:W3CDTF">2024-04-09T20:12:00.0000000Z</dcterms:created>
  <dcterms:modified xsi:type="dcterms:W3CDTF">2024-04-12T15:14:54.8839562Z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0x010100CFD5A8C00B38864E9D78CFEF12637896</vt:lpwstr>
  </property>
</Properties>
</file>